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1EE86C88" w:rsidR="00EC0DCE" w:rsidRDefault="009D271A" w:rsidP="00954E5D">
      <w:pPr>
        <w:spacing w:after="0"/>
        <w:jc w:val="center"/>
        <w:rPr>
          <w:b/>
          <w:sz w:val="28"/>
          <w:szCs w:val="28"/>
        </w:rPr>
      </w:pPr>
      <w:r>
        <w:rPr>
          <w:b/>
          <w:sz w:val="28"/>
          <w:szCs w:val="28"/>
        </w:rPr>
        <w:t>MARCH 24</w:t>
      </w:r>
      <w:r w:rsidR="002D64DD">
        <w:rPr>
          <w:b/>
          <w:sz w:val="28"/>
          <w:szCs w:val="28"/>
        </w:rPr>
        <w:t>, 202</w:t>
      </w:r>
      <w:r w:rsidR="00E877C1">
        <w:rPr>
          <w:b/>
          <w:sz w:val="28"/>
          <w:szCs w:val="28"/>
        </w:rPr>
        <w:t>5</w:t>
      </w:r>
      <w:r w:rsidR="00EC0DCE">
        <w:rPr>
          <w:b/>
          <w:sz w:val="28"/>
          <w:szCs w:val="28"/>
        </w:rPr>
        <w:t xml:space="preserve"> – 12:00 NOON</w:t>
      </w:r>
    </w:p>
    <w:p w14:paraId="026BD60A"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6A03F670" w:rsidR="006B5057" w:rsidRDefault="009D271A" w:rsidP="00602F27">
      <w:pPr>
        <w:spacing w:after="0"/>
        <w:jc w:val="center"/>
        <w:rPr>
          <w:b/>
          <w:sz w:val="28"/>
          <w:szCs w:val="28"/>
        </w:rPr>
      </w:pPr>
      <w:r>
        <w:rPr>
          <w:b/>
          <w:sz w:val="28"/>
          <w:szCs w:val="28"/>
        </w:rPr>
        <w:t>MARCH 24</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13FE7654" w14:textId="77777777" w:rsidR="002363A2" w:rsidRDefault="002363A2" w:rsidP="00207108">
      <w:pPr>
        <w:jc w:val="center"/>
        <w:rPr>
          <w:b/>
          <w:sz w:val="28"/>
          <w:szCs w:val="28"/>
          <w:u w:val="single"/>
        </w:rPr>
      </w:pP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8A3F6A">
      <w:pPr>
        <w:pStyle w:val="ListParagraph"/>
        <w:numPr>
          <w:ilvl w:val="0"/>
          <w:numId w:val="2"/>
        </w:numPr>
        <w:spacing w:after="0"/>
        <w:ind w:left="216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04C0E135" w14:textId="24A53CBA" w:rsidR="00F63BAB" w:rsidRDefault="00F63BAB" w:rsidP="00F63BAB">
      <w:pPr>
        <w:pStyle w:val="ListParagraph"/>
        <w:numPr>
          <w:ilvl w:val="0"/>
          <w:numId w:val="1"/>
        </w:numPr>
        <w:spacing w:before="240" w:after="0"/>
      </w:pPr>
      <w:r>
        <w:t xml:space="preserve">Amend or approve the minutes of the City Council meeting of </w:t>
      </w:r>
      <w:r w:rsidR="009D271A">
        <w:t>March 10</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36CA7A32" w14:textId="589C4987" w:rsidR="00EB1697" w:rsidRPr="001C56E5" w:rsidRDefault="00EB1697" w:rsidP="00ED5C97">
      <w:pPr>
        <w:pStyle w:val="ListParagraph"/>
        <w:numPr>
          <w:ilvl w:val="0"/>
          <w:numId w:val="22"/>
        </w:numPr>
        <w:spacing w:after="160" w:line="259" w:lineRule="auto"/>
        <w:jc w:val="both"/>
        <w:rPr>
          <w:bCs/>
        </w:rPr>
      </w:pPr>
      <w:r>
        <w:rPr>
          <w:bCs/>
        </w:rPr>
        <w:t>Angie Gillman</w:t>
      </w:r>
      <w:r w:rsidRPr="001C56E5">
        <w:rPr>
          <w:bCs/>
        </w:rPr>
        <w:t>, Gordon County E-9-1-1 Director, is presenting for signature a Proclamation Observing Telecommunicator’s Week. The City Council of the City of Calhoun and Board of Commissioners of Gordon County hereby proclaim the week of April 1</w:t>
      </w:r>
      <w:r w:rsidR="0002574F">
        <w:rPr>
          <w:bCs/>
        </w:rPr>
        <w:t>3</w:t>
      </w:r>
      <w:r w:rsidRPr="001C56E5">
        <w:rPr>
          <w:bCs/>
        </w:rPr>
        <w:t>-</w:t>
      </w:r>
      <w:r w:rsidR="006677A0">
        <w:rPr>
          <w:bCs/>
        </w:rPr>
        <w:t>1</w:t>
      </w:r>
      <w:r w:rsidR="0002574F">
        <w:rPr>
          <w:bCs/>
        </w:rPr>
        <w:t>9</w:t>
      </w:r>
      <w:r w:rsidRPr="001C56E5">
        <w:rPr>
          <w:bCs/>
        </w:rPr>
        <w:t>, 20</w:t>
      </w:r>
      <w:r>
        <w:rPr>
          <w:bCs/>
        </w:rPr>
        <w:t>2</w:t>
      </w:r>
      <w:r w:rsidR="0002574F">
        <w:rPr>
          <w:bCs/>
        </w:rPr>
        <w:t>5</w:t>
      </w:r>
      <w:r w:rsidRPr="001C56E5">
        <w:rPr>
          <w:bCs/>
        </w:rPr>
        <w:t xml:space="preserve"> as “National Telecommunicator’s Week” and urge all citizens to join in honoring the men and women whose diligence and professionalism keep our county and citizens safe.</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52E5ACB0" w14:textId="77777777" w:rsidR="002363A2" w:rsidRDefault="00B04B63" w:rsidP="002363A2">
      <w:pPr>
        <w:pStyle w:val="ListParagraph"/>
        <w:ind w:left="1440"/>
        <w:jc w:val="both"/>
      </w:pPr>
      <w:r>
        <w:t xml:space="preserve">Announce at this time, public hearings will be held. The public will have the opportunity to make pro and con comments with a </w:t>
      </w:r>
      <w:r w:rsidR="00650947">
        <w:t>ten-minute</w:t>
      </w:r>
      <w:r>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r>
        <w:tab/>
      </w:r>
    </w:p>
    <w:p w14:paraId="72A8A6DF" w14:textId="77777777" w:rsidR="002363A2" w:rsidRDefault="002363A2" w:rsidP="002363A2">
      <w:pPr>
        <w:pStyle w:val="ListParagraph"/>
        <w:ind w:left="1440"/>
        <w:jc w:val="both"/>
      </w:pPr>
    </w:p>
    <w:p w14:paraId="7D934D4A" w14:textId="27A3D316" w:rsidR="004B6365" w:rsidRPr="002363A2" w:rsidRDefault="004B6365" w:rsidP="002363A2">
      <w:pPr>
        <w:pStyle w:val="ListParagraph"/>
        <w:numPr>
          <w:ilvl w:val="0"/>
          <w:numId w:val="23"/>
        </w:numPr>
        <w:spacing w:after="0"/>
        <w:jc w:val="both"/>
      </w:pPr>
      <w:r>
        <w:rPr>
          <w:rFonts w:asciiTheme="minorHAnsi" w:eastAsiaTheme="minorHAnsi" w:hAnsiTheme="minorHAnsi" w:cstheme="minorBidi"/>
          <w:b/>
          <w:bCs/>
          <w:kern w:val="2"/>
          <w14:ligatures w14:val="standardContextual"/>
        </w:rPr>
        <w:t>Tabled Item – to be heard April 14</w:t>
      </w:r>
    </w:p>
    <w:p w14:paraId="61F7B1E6" w14:textId="4B16A462" w:rsidR="004B6365" w:rsidRPr="004B6365" w:rsidRDefault="004B6365" w:rsidP="002363A2">
      <w:pPr>
        <w:spacing w:after="0" w:line="259" w:lineRule="auto"/>
        <w:ind w:left="2160"/>
        <w:contextualSpacing/>
        <w:rPr>
          <w:rFonts w:asciiTheme="minorHAnsi" w:eastAsiaTheme="minorHAnsi" w:hAnsiTheme="minorHAnsi" w:cstheme="minorBidi"/>
          <w:kern w:val="2"/>
          <w14:ligatures w14:val="standardContextual"/>
        </w:rPr>
      </w:pPr>
      <w:r w:rsidRPr="004B6365">
        <w:rPr>
          <w:rFonts w:asciiTheme="minorHAnsi" w:eastAsiaTheme="minorHAnsi" w:hAnsiTheme="minorHAnsi" w:cstheme="minorBidi"/>
          <w:kern w:val="2"/>
          <w14:ligatures w14:val="standardContextual"/>
        </w:rPr>
        <w:t>PRD Site Amendment at a location of 1391 &amp; 1392 US Hwy 41 North, being parcels C42A013 &amp; C42A-015, by Echota Fabrics, Inc. The Zoning Advisory Board meeting was held March 6</w:t>
      </w:r>
      <w:r w:rsidRPr="004B6365">
        <w:rPr>
          <w:rFonts w:asciiTheme="minorHAnsi" w:eastAsiaTheme="minorHAnsi" w:hAnsiTheme="minorHAnsi" w:cstheme="minorBidi"/>
          <w:kern w:val="2"/>
          <w:vertAlign w:val="superscript"/>
          <w14:ligatures w14:val="standardContextual"/>
        </w:rPr>
        <w:t>th</w:t>
      </w:r>
      <w:r w:rsidRPr="004B6365">
        <w:rPr>
          <w:rFonts w:asciiTheme="minorHAnsi" w:eastAsiaTheme="minorHAnsi" w:hAnsiTheme="minorHAnsi" w:cstheme="minorBidi"/>
          <w:kern w:val="2"/>
          <w14:ligatures w14:val="standardContextual"/>
        </w:rPr>
        <w:t xml:space="preserve">. </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58280B4B" w14:textId="77777777" w:rsidR="002363A2" w:rsidRDefault="00995FFF" w:rsidP="002363A2">
      <w:pPr>
        <w:pStyle w:val="ListParagraph"/>
        <w:numPr>
          <w:ilvl w:val="0"/>
          <w:numId w:val="1"/>
        </w:numPr>
        <w:jc w:val="both"/>
        <w:rPr>
          <w:b/>
        </w:rPr>
      </w:pPr>
      <w:r>
        <w:rPr>
          <w:b/>
        </w:rPr>
        <w:t>Old Business:</w:t>
      </w:r>
    </w:p>
    <w:p w14:paraId="51CA8FB5" w14:textId="435C158C" w:rsidR="004B6365" w:rsidRDefault="004B6365" w:rsidP="008A3F6A">
      <w:pPr>
        <w:pStyle w:val="ListParagraph"/>
        <w:numPr>
          <w:ilvl w:val="1"/>
          <w:numId w:val="1"/>
        </w:numPr>
        <w:spacing w:after="160" w:line="259" w:lineRule="auto"/>
        <w:jc w:val="both"/>
      </w:pPr>
      <w:r>
        <w:t xml:space="preserve">Second reading of </w:t>
      </w:r>
      <w:bookmarkStart w:id="0" w:name="_Hlk192151602"/>
      <w:r>
        <w:t>an annexation and zoning request from County A-1 to</w:t>
      </w:r>
      <w:r w:rsidR="00BD0E57">
        <w:t xml:space="preserve"> </w:t>
      </w:r>
      <w:r>
        <w:t>C-2</w:t>
      </w:r>
      <w:bookmarkStart w:id="1" w:name="_Hlk192153550"/>
      <w:r>
        <w:t>, for 1.93 acres, at a location of 633 Peters Street, being parcel 071-037A, by Curtis &amp; Peters LLC.</w:t>
      </w:r>
      <w:bookmarkEnd w:id="0"/>
      <w:r>
        <w:t xml:space="preserve"> </w:t>
      </w:r>
      <w:bookmarkEnd w:id="1"/>
      <w:r>
        <w:t>The Zoning Advisory Board meeting will be held April 10</w:t>
      </w:r>
      <w:r w:rsidRPr="002363A2">
        <w:rPr>
          <w:vertAlign w:val="superscript"/>
        </w:rPr>
        <w:t>th</w:t>
      </w:r>
      <w:r>
        <w:t xml:space="preserve"> and the public hearing April 14</w:t>
      </w:r>
      <w:r w:rsidRPr="002363A2">
        <w:rPr>
          <w:vertAlign w:val="superscript"/>
        </w:rPr>
        <w:t>th</w:t>
      </w:r>
      <w:r>
        <w:t>.</w:t>
      </w:r>
    </w:p>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1F2F753E" w14:textId="6CB9EF88" w:rsidR="00046B4D" w:rsidRDefault="00046B4D" w:rsidP="00046B4D">
      <w:pPr>
        <w:pStyle w:val="ListParagraph"/>
        <w:numPr>
          <w:ilvl w:val="0"/>
          <w:numId w:val="20"/>
        </w:numPr>
        <w:spacing w:after="0"/>
        <w:jc w:val="both"/>
      </w:pPr>
      <w:r w:rsidRPr="001C45B1">
        <w:t xml:space="preserve">Temporary Outdoor Alcohol Special Event Permit request for </w:t>
      </w:r>
      <w:r>
        <w:t>Black Sheep Events</w:t>
      </w:r>
      <w:r w:rsidRPr="001C45B1">
        <w:t xml:space="preserve">, in association with the </w:t>
      </w:r>
      <w:r>
        <w:t>BBQ and Boogie</w:t>
      </w:r>
      <w:r w:rsidRPr="001C45B1">
        <w:t xml:space="preserve"> Special Event Permit Request by the Downtown Development Authority</w:t>
      </w:r>
      <w:r>
        <w:t>,</w:t>
      </w:r>
      <w:r w:rsidRPr="001C45B1">
        <w:t xml:space="preserve"> </w:t>
      </w:r>
      <w:r>
        <w:t>t</w:t>
      </w:r>
      <w:r w:rsidRPr="001C45B1">
        <w:t>o allow the provision of alcohol</w:t>
      </w:r>
      <w:r>
        <w:t xml:space="preserve"> for the event. </w:t>
      </w:r>
      <w:r w:rsidRPr="001C45B1">
        <w:t xml:space="preserve">The permit request is for </w:t>
      </w:r>
      <w:r>
        <w:t>Friday, April 2</w:t>
      </w:r>
      <w:r w:rsidR="00385FA7">
        <w:t>5</w:t>
      </w:r>
      <w:r w:rsidRPr="001A13A7">
        <w:rPr>
          <w:vertAlign w:val="superscript"/>
        </w:rPr>
        <w:t>th</w:t>
      </w:r>
      <w:r>
        <w:t xml:space="preserve"> from </w:t>
      </w:r>
      <w:r w:rsidR="00385FA7">
        <w:t>5</w:t>
      </w:r>
      <w:r w:rsidRPr="001C45B1">
        <w:t>:</w:t>
      </w:r>
      <w:r>
        <w:t>00 p.m.</w:t>
      </w:r>
      <w:r w:rsidRPr="001C45B1">
        <w:t xml:space="preserve"> until </w:t>
      </w:r>
      <w:r>
        <w:t>10:</w:t>
      </w:r>
      <w:r w:rsidRPr="001C45B1">
        <w:t>0</w:t>
      </w:r>
      <w:r>
        <w:t>0</w:t>
      </w:r>
      <w:r w:rsidRPr="001C45B1">
        <w:t xml:space="preserve"> </w:t>
      </w:r>
      <w:r>
        <w:t>p.m</w:t>
      </w:r>
      <w:r w:rsidRPr="001C45B1">
        <w:t xml:space="preserve">. </w:t>
      </w:r>
      <w:r>
        <w:t>and Saturday, April 2</w:t>
      </w:r>
      <w:r w:rsidR="00385FA7">
        <w:t>6</w:t>
      </w:r>
      <w:r w:rsidRPr="001A13A7">
        <w:rPr>
          <w:vertAlign w:val="superscript"/>
        </w:rPr>
        <w:t>th</w:t>
      </w:r>
      <w:r>
        <w:t xml:space="preserve"> from 1</w:t>
      </w:r>
      <w:r w:rsidR="004D62BD">
        <w:t>2</w:t>
      </w:r>
      <w:r>
        <w:t xml:space="preserve">:00 </w:t>
      </w:r>
      <w:r w:rsidR="004D62BD">
        <w:t>p</w:t>
      </w:r>
      <w:r>
        <w:t xml:space="preserve">.m. to </w:t>
      </w:r>
      <w:r w:rsidR="004D62BD">
        <w:t>8</w:t>
      </w:r>
      <w:r>
        <w:t xml:space="preserve">:00 p.m. </w:t>
      </w:r>
    </w:p>
    <w:p w14:paraId="3E612135" w14:textId="77777777" w:rsidR="003F3EED" w:rsidRDefault="003F3EED" w:rsidP="003F3EED">
      <w:pPr>
        <w:pStyle w:val="ListParagraph"/>
        <w:spacing w:after="0"/>
        <w:ind w:left="2160"/>
        <w:jc w:val="both"/>
      </w:pPr>
    </w:p>
    <w:p w14:paraId="2A885E8F" w14:textId="731E7DF8" w:rsidR="00F53221" w:rsidRDefault="00F53221" w:rsidP="00046B4D">
      <w:pPr>
        <w:pStyle w:val="ListParagraph"/>
        <w:numPr>
          <w:ilvl w:val="0"/>
          <w:numId w:val="20"/>
        </w:numPr>
        <w:spacing w:after="0"/>
        <w:jc w:val="both"/>
      </w:pPr>
      <w:r>
        <w:t xml:space="preserve">Request from the purchasing department to surplus a sand blasting pot and paint sprayer, as well as related hosing and breathing equipment no longer used by the water construction department. </w:t>
      </w:r>
    </w:p>
    <w:p w14:paraId="57B902DF" w14:textId="77777777" w:rsidR="003F3EED" w:rsidRDefault="003F3EED" w:rsidP="003F3EED">
      <w:pPr>
        <w:pStyle w:val="ListParagraph"/>
        <w:spacing w:after="0"/>
        <w:ind w:left="2160"/>
        <w:jc w:val="both"/>
      </w:pPr>
    </w:p>
    <w:p w14:paraId="1A89AB37" w14:textId="5D8D5B1A" w:rsidR="00ED5C97" w:rsidRDefault="00ED5C97" w:rsidP="003F3EED">
      <w:pPr>
        <w:pStyle w:val="ListParagraph"/>
        <w:numPr>
          <w:ilvl w:val="0"/>
          <w:numId w:val="20"/>
        </w:numPr>
        <w:jc w:val="both"/>
      </w:pPr>
      <w:r w:rsidRPr="00ED5C97">
        <w:t xml:space="preserve">Motion needed to allow Mayor Palmer to sign a </w:t>
      </w:r>
      <w:r>
        <w:t xml:space="preserve">Wireless </w:t>
      </w:r>
      <w:r w:rsidRPr="00ED5C97">
        <w:t xml:space="preserve">Pole Attachment License Agreement </w:t>
      </w:r>
      <w:r>
        <w:t xml:space="preserve">for distribution poles </w:t>
      </w:r>
      <w:r w:rsidRPr="00ED5C97">
        <w:t>with Crown Castle, for the use of the electric provider’s poles, to be erected within certain rights-of-way within the City of Calhoun.</w:t>
      </w:r>
    </w:p>
    <w:p w14:paraId="4E607C66" w14:textId="77777777" w:rsidR="003F3EED" w:rsidRPr="00ED5C97" w:rsidRDefault="003F3EED" w:rsidP="003F3EED">
      <w:pPr>
        <w:pStyle w:val="ListParagraph"/>
        <w:ind w:left="2160"/>
        <w:jc w:val="both"/>
      </w:pPr>
    </w:p>
    <w:p w14:paraId="56A9A770" w14:textId="2314363A" w:rsidR="000153F2" w:rsidRPr="000153F2" w:rsidRDefault="000153F2" w:rsidP="00987814">
      <w:pPr>
        <w:pStyle w:val="ListParagraph"/>
        <w:numPr>
          <w:ilvl w:val="0"/>
          <w:numId w:val="20"/>
        </w:numPr>
        <w:spacing w:after="0"/>
        <w:jc w:val="both"/>
      </w:pPr>
      <w:r>
        <w:t xml:space="preserve">Proposed update to the General Government Fee Schedule to </w:t>
      </w:r>
      <w:r w:rsidR="004A4256">
        <w:t xml:space="preserve">update </w:t>
      </w:r>
      <w:r>
        <w:t xml:space="preserve">fees for columbarium purchases in Chandler Cemetery. Fees </w:t>
      </w:r>
      <w:r w:rsidRPr="000153F2">
        <w:t>for non-residents</w:t>
      </w:r>
      <w:r w:rsidR="004A4256">
        <w:t xml:space="preserve"> will be </w:t>
      </w:r>
      <w:r w:rsidRPr="000153F2">
        <w:t xml:space="preserve">$2,000 and </w:t>
      </w:r>
      <w:r w:rsidR="004A4256">
        <w:t xml:space="preserve">fees for </w:t>
      </w:r>
      <w:r w:rsidRPr="000153F2">
        <w:t>residents $1,200</w:t>
      </w:r>
      <w:r>
        <w:t>, with 50% of the fee</w:t>
      </w:r>
      <w:r w:rsidR="004A4256">
        <w:t>s</w:t>
      </w:r>
      <w:r>
        <w:t xml:space="preserve"> going to the Cemetery Trust Account.</w:t>
      </w:r>
      <w:r w:rsidRPr="000153F2">
        <w:t>  This includes one niche</w:t>
      </w:r>
      <w:r w:rsidR="001C3F62">
        <w:t xml:space="preserve"> which holds two urns</w:t>
      </w:r>
      <w:r w:rsidRPr="000153F2">
        <w:t>, bronze wreath, granite name plate, and engraving.</w:t>
      </w:r>
      <w:r>
        <w:t xml:space="preserve"> </w:t>
      </w:r>
      <w:r w:rsidRPr="000153F2">
        <w:t>Each opening</w:t>
      </w:r>
      <w:r>
        <w:t xml:space="preserve"> and  </w:t>
      </w:r>
      <w:r w:rsidRPr="000153F2">
        <w:t>closing of the niche will be a separate $500 charge on weekdays and $750 on weekends.</w:t>
      </w:r>
      <w:r>
        <w:t xml:space="preserve"> </w:t>
      </w:r>
    </w:p>
    <w:p w14:paraId="4385C7F0" w14:textId="77777777" w:rsidR="00046B4D" w:rsidRDefault="00046B4D" w:rsidP="00046B4D">
      <w:pPr>
        <w:pStyle w:val="ListParagraph"/>
        <w:spacing w:after="0"/>
        <w:ind w:left="2160"/>
        <w:jc w:val="both"/>
        <w:rPr>
          <w:b/>
        </w:rPr>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6677A0"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77517B34" w:rsidR="004D45E2" w:rsidRDefault="004D45E2" w:rsidP="007004EC">
    <w:pPr>
      <w:pStyle w:val="Footer"/>
      <w:spacing w:after="120"/>
      <w:jc w:val="right"/>
      <w:rPr>
        <w:lang w:val="en-US"/>
      </w:rPr>
    </w:pPr>
    <w:r w:rsidRPr="00C4081F">
      <w:t>Calhoun Cit</w:t>
    </w:r>
    <w:r>
      <w:t xml:space="preserve">y Council Agenda </w:t>
    </w:r>
    <w:r w:rsidR="009D271A">
      <w:rPr>
        <w:lang w:val="en-US"/>
      </w:rPr>
      <w:t>March 24</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9C7F8B"/>
    <w:multiLevelType w:val="hybridMultilevel"/>
    <w:tmpl w:val="E38AA0A6"/>
    <w:lvl w:ilvl="0" w:tplc="80560B02">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B9195F"/>
    <w:multiLevelType w:val="hybridMultilevel"/>
    <w:tmpl w:val="2A28C934"/>
    <w:lvl w:ilvl="0" w:tplc="9E8C015C">
      <w:start w:val="7"/>
      <w:numFmt w:val="upperLetter"/>
      <w:lvlText w:val="%1."/>
      <w:lvlJc w:val="left"/>
      <w:pPr>
        <w:ind w:left="21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84A2AF3"/>
    <w:multiLevelType w:val="hybridMultilevel"/>
    <w:tmpl w:val="9B64D64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AC30142"/>
    <w:multiLevelType w:val="hybridMultilevel"/>
    <w:tmpl w:val="114E3C8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8F1E5D"/>
    <w:multiLevelType w:val="hybridMultilevel"/>
    <w:tmpl w:val="1C509FB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BAE623F"/>
    <w:multiLevelType w:val="hybridMultilevel"/>
    <w:tmpl w:val="1EFE3E82"/>
    <w:lvl w:ilvl="0" w:tplc="6952E782">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E760F35"/>
    <w:multiLevelType w:val="hybridMultilevel"/>
    <w:tmpl w:val="9B64D64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DF3CE2"/>
    <w:multiLevelType w:val="hybridMultilevel"/>
    <w:tmpl w:val="114E3C8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5"/>
  </w:num>
  <w:num w:numId="3" w16cid:durableId="2046709110">
    <w:abstractNumId w:val="0"/>
  </w:num>
  <w:num w:numId="4" w16cid:durableId="197834166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14"/>
  </w:num>
  <w:num w:numId="6" w16cid:durableId="1363941612">
    <w:abstractNumId w:val="6"/>
  </w:num>
  <w:num w:numId="7" w16cid:durableId="1387221656">
    <w:abstractNumId w:val="16"/>
  </w:num>
  <w:num w:numId="8" w16cid:durableId="1764183108">
    <w:abstractNumId w:val="4"/>
  </w:num>
  <w:num w:numId="9" w16cid:durableId="338579538">
    <w:abstractNumId w:val="21"/>
  </w:num>
  <w:num w:numId="10" w16cid:durableId="651297896">
    <w:abstractNumId w:val="13"/>
  </w:num>
  <w:num w:numId="11" w16cid:durableId="1052382774">
    <w:abstractNumId w:val="5"/>
  </w:num>
  <w:num w:numId="12" w16cid:durableId="1150175036">
    <w:abstractNumId w:val="20"/>
  </w:num>
  <w:num w:numId="13" w16cid:durableId="2083287129">
    <w:abstractNumId w:val="14"/>
  </w:num>
  <w:num w:numId="14" w16cid:durableId="1603418033">
    <w:abstractNumId w:val="17"/>
  </w:num>
  <w:num w:numId="15" w16cid:durableId="939720921">
    <w:abstractNumId w:val="8"/>
  </w:num>
  <w:num w:numId="16" w16cid:durableId="704410785">
    <w:abstractNumId w:val="3"/>
  </w:num>
  <w:num w:numId="17" w16cid:durableId="1177697396">
    <w:abstractNumId w:val="18"/>
  </w:num>
  <w:num w:numId="18" w16cid:durableId="1778603457">
    <w:abstractNumId w:val="10"/>
  </w:num>
  <w:num w:numId="19" w16cid:durableId="1905338745">
    <w:abstractNumId w:val="9"/>
  </w:num>
  <w:num w:numId="20" w16cid:durableId="946888176">
    <w:abstractNumId w:val="2"/>
  </w:num>
  <w:num w:numId="21" w16cid:durableId="1954284635">
    <w:abstractNumId w:val="12"/>
  </w:num>
  <w:num w:numId="22" w16cid:durableId="605309627">
    <w:abstractNumId w:val="11"/>
  </w:num>
  <w:num w:numId="23" w16cid:durableId="181220669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3F2"/>
    <w:rsid w:val="00015A5F"/>
    <w:rsid w:val="00016B20"/>
    <w:rsid w:val="00016B3B"/>
    <w:rsid w:val="00016F72"/>
    <w:rsid w:val="00020BD2"/>
    <w:rsid w:val="00021A3B"/>
    <w:rsid w:val="0002209C"/>
    <w:rsid w:val="00022410"/>
    <w:rsid w:val="00025244"/>
    <w:rsid w:val="0002574F"/>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B4D"/>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77016"/>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3F62"/>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0A57"/>
    <w:rsid w:val="00212476"/>
    <w:rsid w:val="00213580"/>
    <w:rsid w:val="00214E42"/>
    <w:rsid w:val="00214E5A"/>
    <w:rsid w:val="00215C94"/>
    <w:rsid w:val="00215EBD"/>
    <w:rsid w:val="00221ED4"/>
    <w:rsid w:val="00223F57"/>
    <w:rsid w:val="00224CCC"/>
    <w:rsid w:val="00231CF9"/>
    <w:rsid w:val="002326FB"/>
    <w:rsid w:val="002334EB"/>
    <w:rsid w:val="002363A2"/>
    <w:rsid w:val="00236F98"/>
    <w:rsid w:val="00237578"/>
    <w:rsid w:val="0023771F"/>
    <w:rsid w:val="00241A39"/>
    <w:rsid w:val="0024314B"/>
    <w:rsid w:val="002431B0"/>
    <w:rsid w:val="00243F14"/>
    <w:rsid w:val="00244FCE"/>
    <w:rsid w:val="00250989"/>
    <w:rsid w:val="0025122A"/>
    <w:rsid w:val="002528FA"/>
    <w:rsid w:val="00252E79"/>
    <w:rsid w:val="002536F1"/>
    <w:rsid w:val="00253A5A"/>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06F"/>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85FA7"/>
    <w:rsid w:val="00390B7E"/>
    <w:rsid w:val="003924AA"/>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3EED"/>
    <w:rsid w:val="003F6C35"/>
    <w:rsid w:val="00400B92"/>
    <w:rsid w:val="00400D4E"/>
    <w:rsid w:val="00401006"/>
    <w:rsid w:val="004022AC"/>
    <w:rsid w:val="00406F9B"/>
    <w:rsid w:val="00407CF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4256"/>
    <w:rsid w:val="004A5BA6"/>
    <w:rsid w:val="004A5F0F"/>
    <w:rsid w:val="004A71DD"/>
    <w:rsid w:val="004B063A"/>
    <w:rsid w:val="004B0A16"/>
    <w:rsid w:val="004B6365"/>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2BD"/>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A6DBA"/>
    <w:rsid w:val="005B0383"/>
    <w:rsid w:val="005B0717"/>
    <w:rsid w:val="005B2822"/>
    <w:rsid w:val="005B2DCB"/>
    <w:rsid w:val="005B6FC1"/>
    <w:rsid w:val="005B769C"/>
    <w:rsid w:val="005B7889"/>
    <w:rsid w:val="005C0469"/>
    <w:rsid w:val="005C0859"/>
    <w:rsid w:val="005C115A"/>
    <w:rsid w:val="005D3858"/>
    <w:rsid w:val="005D4D19"/>
    <w:rsid w:val="005E1AA3"/>
    <w:rsid w:val="005E2667"/>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948"/>
    <w:rsid w:val="00662D26"/>
    <w:rsid w:val="006643D1"/>
    <w:rsid w:val="00664D37"/>
    <w:rsid w:val="00664F7F"/>
    <w:rsid w:val="0066689B"/>
    <w:rsid w:val="00666DAA"/>
    <w:rsid w:val="00666F80"/>
    <w:rsid w:val="006677A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A3F6A"/>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2E46"/>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271A"/>
    <w:rsid w:val="009D452B"/>
    <w:rsid w:val="009D45E8"/>
    <w:rsid w:val="009D4EA4"/>
    <w:rsid w:val="009D6913"/>
    <w:rsid w:val="009E0637"/>
    <w:rsid w:val="009E3CE8"/>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1AE5"/>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0E57"/>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3983"/>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5AA"/>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1697"/>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5C97"/>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221"/>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00077604">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2017-08-11T16:40:00Z</cp:lastPrinted>
  <dcterms:created xsi:type="dcterms:W3CDTF">2025-03-25T13:31:00Z</dcterms:created>
  <dcterms:modified xsi:type="dcterms:W3CDTF">2025-03-25T13:31:00Z</dcterms:modified>
</cp:coreProperties>
</file>