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A6B8B">
        <w:fldChar w:fldCharType="begin"/>
      </w:r>
      <w:r w:rsidR="00FA6B8B">
        <w:instrText xml:space="preserve"> INCLUDEPICTURE  "http://www.cityofcalhoun-ga.com/Community/images/excellence.gif" \* MERGEFORMATINET </w:instrText>
      </w:r>
      <w:r w:rsidR="00FA6B8B">
        <w:fldChar w:fldCharType="separate"/>
      </w:r>
      <w:r w:rsidR="00FA6B8B">
        <w:fldChar w:fldCharType="begin"/>
      </w:r>
      <w:r w:rsidR="00FA6B8B">
        <w:instrText xml:space="preserve"> INCLUDEPICTURE  "http://www.cityofcalhoun-ga.com/Community/images/excellence.gif" \* MERGEFORMATINET </w:instrText>
      </w:r>
      <w:r w:rsidR="00FA6B8B">
        <w:fldChar w:fldCharType="separate"/>
      </w:r>
      <w:r w:rsidR="000A488A">
        <w:fldChar w:fldCharType="begin"/>
      </w:r>
      <w:r w:rsidR="000A488A">
        <w:instrText xml:space="preserve"> INCLUDEPICTURE  "http://www.cityofcalhoun-ga.com/Community/images/excellence.gif" \* MERGEFORMATINET </w:instrText>
      </w:r>
      <w:r w:rsidR="000A488A">
        <w:fldChar w:fldCharType="separate"/>
      </w:r>
      <w:r w:rsidR="0005055D">
        <w:fldChar w:fldCharType="begin"/>
      </w:r>
      <w:r w:rsidR="0005055D">
        <w:instrText xml:space="preserve"> INCLUDEPICTURE  "http://www.cityofcalhoun-ga.com/Community/images/excellence.gif" \* MERGEFORMATINET </w:instrText>
      </w:r>
      <w:r w:rsidR="0005055D">
        <w:fldChar w:fldCharType="separate"/>
      </w:r>
      <w:r w:rsidR="00D2531B">
        <w:fldChar w:fldCharType="begin"/>
      </w:r>
      <w:r w:rsidR="00D2531B">
        <w:instrText xml:space="preserve"> INCLUDEPICTURE  "http://www.cityofcalhoun-ga.com/Community/images/excellence.gif" \* MERGEFORMATINET </w:instrText>
      </w:r>
      <w:r w:rsidR="00D2531B">
        <w:fldChar w:fldCharType="separate"/>
      </w:r>
      <w:r w:rsidR="00D62D27">
        <w:fldChar w:fldCharType="begin"/>
      </w:r>
      <w:r w:rsidR="00D62D27">
        <w:instrText xml:space="preserve"> INCLUDEPICTURE  "http://www.cityofcalhoun-ga.com/Community/images/excellence.gif" \* MERGEFORMATINET </w:instrText>
      </w:r>
      <w:r w:rsidR="00D62D27">
        <w:fldChar w:fldCharType="separate"/>
      </w:r>
      <w:r w:rsidR="00D62D27">
        <w:fldChar w:fldCharType="begin"/>
      </w:r>
      <w:r w:rsidR="00D62D27">
        <w:instrText xml:space="preserve"> INCLUDEPICTURE  "http://www.cityofcalhoun-ga.com/Community/images/excellence.gif" \* MERGEFORMATINET </w:instrText>
      </w:r>
      <w:r w:rsidR="00D62D27">
        <w:fldChar w:fldCharType="separate"/>
      </w:r>
      <w:r w:rsidR="001061AE">
        <w:fldChar w:fldCharType="begin"/>
      </w:r>
      <w:r w:rsidR="001061AE">
        <w:instrText xml:space="preserve"> INCLUDEPICTURE  "http://www.cityofcalhoun-ga.com/Community/images/excellence.gif" \* MERGEFORMATINET </w:instrText>
      </w:r>
      <w:r w:rsidR="001061AE">
        <w:fldChar w:fldCharType="separate"/>
      </w:r>
      <w:r w:rsidR="00AA4BC1">
        <w:fldChar w:fldCharType="begin"/>
      </w:r>
      <w:r w:rsidR="00AA4BC1">
        <w:instrText xml:space="preserve"> INCLUDEPICTURE  "http://www.cityofcalhoun-ga.com/Community/images/excellence.gif" \* MERGEFORMATINET </w:instrText>
      </w:r>
      <w:r w:rsidR="00AA4BC1">
        <w:fldChar w:fldCharType="separate"/>
      </w:r>
      <w:r w:rsidR="00AA4BC1">
        <w:fldChar w:fldCharType="begin"/>
      </w:r>
      <w:r w:rsidR="00AA4BC1">
        <w:instrText xml:space="preserve"> INCLUDEPICTURE  "http://www.cityofcalhoun-ga.com/Community/images/excellence.gif" \* MERGEFORMATINET </w:instrText>
      </w:r>
      <w:r w:rsidR="00AA4BC1">
        <w:fldChar w:fldCharType="separate"/>
      </w:r>
      <w:r w:rsidR="00AA4BC1">
        <w:fldChar w:fldCharType="begin"/>
      </w:r>
      <w:r w:rsidR="00AA4BC1">
        <w:instrText xml:space="preserve"> INCLUDEPICTURE  "http://www.cityofcalhoun-ga.com/Community/images/excellence.gif" \* MERGEFORMATINET </w:instrText>
      </w:r>
      <w:r w:rsidR="00AA4BC1">
        <w:fldChar w:fldCharType="separate"/>
      </w:r>
      <w:r w:rsidR="00E00168">
        <w:fldChar w:fldCharType="begin"/>
      </w:r>
      <w:r w:rsidR="00E00168">
        <w:instrText xml:space="preserve"> INCLUDEPICTURE  "http://www.cityofcalhoun-ga.com/Community/images/excellence.gif" \* MERGEFORMATINET </w:instrText>
      </w:r>
      <w:r w:rsidR="00E00168">
        <w:fldChar w:fldCharType="separate"/>
      </w:r>
      <w:r w:rsidR="00E00168">
        <w:fldChar w:fldCharType="begin"/>
      </w:r>
      <w:r w:rsidR="00E00168">
        <w:instrText xml:space="preserve"> INCLUDEPICTURE  "http://www.cityofcalhoun-ga.com/Community/images/excellence.gif" \* MERGEFORMATINET </w:instrText>
      </w:r>
      <w:r w:rsidR="00E00168">
        <w:fldChar w:fldCharType="separate"/>
      </w:r>
      <w:r w:rsidR="00BE535B">
        <w:fldChar w:fldCharType="begin"/>
      </w:r>
      <w:r w:rsidR="00BE535B">
        <w:instrText xml:space="preserve"> </w:instrText>
      </w:r>
      <w:r w:rsidR="00BE535B">
        <w:instrText>INCLUDEPICTURE  "http://www.cityofcalhoun-ga.com/Community/images/excellence.gif" \* MERGEFORMATINET</w:instrText>
      </w:r>
      <w:r w:rsidR="00BE535B">
        <w:instrText xml:space="preserve"> </w:instrText>
      </w:r>
      <w:r w:rsidR="00BE535B">
        <w:fldChar w:fldCharType="separate"/>
      </w:r>
      <w:r w:rsidR="00BE535B">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85pt;height:58.25pt">
            <v:imagedata r:id="rId5" r:href="rId6"/>
          </v:shape>
        </w:pict>
      </w:r>
      <w:r w:rsidR="00BE535B">
        <w:fldChar w:fldCharType="end"/>
      </w:r>
      <w:r w:rsidR="00E00168">
        <w:fldChar w:fldCharType="end"/>
      </w:r>
      <w:r w:rsidR="00E00168">
        <w:fldChar w:fldCharType="end"/>
      </w:r>
      <w:r w:rsidR="00AA4BC1">
        <w:fldChar w:fldCharType="end"/>
      </w:r>
      <w:r w:rsidR="00AA4BC1">
        <w:fldChar w:fldCharType="end"/>
      </w:r>
      <w:r w:rsidR="00AA4BC1">
        <w:fldChar w:fldCharType="end"/>
      </w:r>
      <w:r w:rsidR="001061AE">
        <w:fldChar w:fldCharType="end"/>
      </w:r>
      <w:r w:rsidR="00D62D27">
        <w:fldChar w:fldCharType="end"/>
      </w:r>
      <w:r w:rsidR="00D62D27">
        <w:fldChar w:fldCharType="end"/>
      </w:r>
      <w:r w:rsidR="00D2531B">
        <w:fldChar w:fldCharType="end"/>
      </w:r>
      <w:r w:rsidR="0005055D">
        <w:fldChar w:fldCharType="end"/>
      </w:r>
      <w:r w:rsidR="000A488A">
        <w:fldChar w:fldCharType="end"/>
      </w:r>
      <w:r w:rsidR="00FA6B8B">
        <w:fldChar w:fldCharType="end"/>
      </w:r>
      <w:r w:rsidR="00FA6B8B">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A6B8B">
        <w:fldChar w:fldCharType="begin"/>
      </w:r>
      <w:r w:rsidR="00FA6B8B">
        <w:instrText xml:space="preserve"> INCLUDEPICTURE  "http://www.cityofcalhoun-ga.com/Community/images/certified-city-of-ethics.gif" \* MERGEFORMATINET </w:instrText>
      </w:r>
      <w:r w:rsidR="00FA6B8B">
        <w:fldChar w:fldCharType="separate"/>
      </w:r>
      <w:r w:rsidR="00FA6B8B">
        <w:fldChar w:fldCharType="begin"/>
      </w:r>
      <w:r w:rsidR="00FA6B8B">
        <w:instrText xml:space="preserve"> INCLUDEPICTURE  "http://www.cityofcalhoun-ga.com/Community/images/certified-city-of-ethics.gif" \* MERGEFORMATINET </w:instrText>
      </w:r>
      <w:r w:rsidR="00FA6B8B">
        <w:fldChar w:fldCharType="separate"/>
      </w:r>
      <w:r w:rsidR="000A488A">
        <w:fldChar w:fldCharType="begin"/>
      </w:r>
      <w:r w:rsidR="000A488A">
        <w:instrText xml:space="preserve"> INCLUDEPICTURE  "http://www.cityofcalhoun-ga.com/Community/images/certified-city-of-ethics.gif" \* MERGEFORMATINET </w:instrText>
      </w:r>
      <w:r w:rsidR="000A488A">
        <w:fldChar w:fldCharType="separate"/>
      </w:r>
      <w:r w:rsidR="0005055D">
        <w:fldChar w:fldCharType="begin"/>
      </w:r>
      <w:r w:rsidR="0005055D">
        <w:instrText xml:space="preserve"> INCLUDEPICTURE  "http://www.cityofcalhoun-ga.com/Community/images/certified-city-of-ethics.gif" \* MERGEFORMATINET </w:instrText>
      </w:r>
      <w:r w:rsidR="0005055D">
        <w:fldChar w:fldCharType="separate"/>
      </w:r>
      <w:r w:rsidR="00D2531B">
        <w:fldChar w:fldCharType="begin"/>
      </w:r>
      <w:r w:rsidR="00D2531B">
        <w:instrText xml:space="preserve"> INCLUDEPICTURE  "http://www.cityofcalhoun-ga.com/Community/images/certified-city-of-ethics.gif" \* MERGEFORMATINET </w:instrText>
      </w:r>
      <w:r w:rsidR="00D2531B">
        <w:fldChar w:fldCharType="separate"/>
      </w:r>
      <w:r w:rsidR="00D62D27">
        <w:fldChar w:fldCharType="begin"/>
      </w:r>
      <w:r w:rsidR="00D62D27">
        <w:instrText xml:space="preserve"> INCLUDEPICTURE  "http://www.cityofcalhoun-ga.com/Community/images/certified-city-of-ethics.gif" \* MERGEFORMATINET </w:instrText>
      </w:r>
      <w:r w:rsidR="00D62D27">
        <w:fldChar w:fldCharType="separate"/>
      </w:r>
      <w:r w:rsidR="00D62D27">
        <w:fldChar w:fldCharType="begin"/>
      </w:r>
      <w:r w:rsidR="00D62D27">
        <w:instrText xml:space="preserve"> INCLUDEPICTURE  "http://www.cityofcalhoun-ga.com/Community/images/certified-city-of-ethics.gif" \* MERGEFORMATINET </w:instrText>
      </w:r>
      <w:r w:rsidR="00D62D27">
        <w:fldChar w:fldCharType="separate"/>
      </w:r>
      <w:r w:rsidR="001061AE">
        <w:fldChar w:fldCharType="begin"/>
      </w:r>
      <w:r w:rsidR="001061AE">
        <w:instrText xml:space="preserve"> INCLUDEPICTURE  "http://www.cityofcalhoun-ga.com/Community/images/certified-city-of-ethics.gif" \* MERGEFORMATINET </w:instrText>
      </w:r>
      <w:r w:rsidR="001061AE">
        <w:fldChar w:fldCharType="separate"/>
      </w:r>
      <w:r w:rsidR="00AA4BC1">
        <w:fldChar w:fldCharType="begin"/>
      </w:r>
      <w:r w:rsidR="00AA4BC1">
        <w:instrText xml:space="preserve"> INCLUDEPICTURE  "http://www.cityofcalhoun-ga.com/Community/images/certified-city-of-ethics.gif" \* MERGEFORMATINET </w:instrText>
      </w:r>
      <w:r w:rsidR="00AA4BC1">
        <w:fldChar w:fldCharType="separate"/>
      </w:r>
      <w:r w:rsidR="00AA4BC1">
        <w:fldChar w:fldCharType="begin"/>
      </w:r>
      <w:r w:rsidR="00AA4BC1">
        <w:instrText xml:space="preserve"> INCLUDEPICTURE  "http://www.cityofcalhoun-ga.com/Community/images/certified-city-of-ethics.gif" \* MERGEFORMATINET </w:instrText>
      </w:r>
      <w:r w:rsidR="00AA4BC1">
        <w:fldChar w:fldCharType="separate"/>
      </w:r>
      <w:r w:rsidR="00AA4BC1">
        <w:fldChar w:fldCharType="begin"/>
      </w:r>
      <w:r w:rsidR="00AA4BC1">
        <w:instrText xml:space="preserve"> INCLUDEPICTURE  "http://www.cityofcalhoun-ga.com/Community/images/certified-city-of-ethics.gif" \* MERGEFORMATINET </w:instrText>
      </w:r>
      <w:r w:rsidR="00AA4BC1">
        <w:fldChar w:fldCharType="separate"/>
      </w:r>
      <w:r w:rsidR="00E00168">
        <w:fldChar w:fldCharType="begin"/>
      </w:r>
      <w:r w:rsidR="00E00168">
        <w:instrText xml:space="preserve"> INCLUDEPICTURE  "http://www.cityofcalhoun-ga.com/Community/images/certified-city-of-ethics.gif" \* MERGEFORMATINET </w:instrText>
      </w:r>
      <w:r w:rsidR="00E00168">
        <w:fldChar w:fldCharType="separate"/>
      </w:r>
      <w:r w:rsidR="00E00168">
        <w:fldChar w:fldCharType="begin"/>
      </w:r>
      <w:r w:rsidR="00E00168">
        <w:instrText xml:space="preserve"> INCLUDEPICTURE  "http://www.cityofcalhoun-ga.com/Community/images/certified-city-of-ethics.gif" \* MERGEFORMATINET </w:instrText>
      </w:r>
      <w:r w:rsidR="00E00168">
        <w:fldChar w:fldCharType="separate"/>
      </w:r>
      <w:r w:rsidR="00BE535B">
        <w:fldChar w:fldCharType="begin"/>
      </w:r>
      <w:r w:rsidR="00BE535B">
        <w:instrText xml:space="preserve"> </w:instrText>
      </w:r>
      <w:r w:rsidR="00BE535B">
        <w:instrText>INCLUDEPICTURE  "http://www.cityofcalhoun-ga.com/Community/images/certified-city-of-ethics.gif" \* MERGEFORMATINET</w:instrText>
      </w:r>
      <w:r w:rsidR="00BE535B">
        <w:instrText xml:space="preserve"> </w:instrText>
      </w:r>
      <w:r w:rsidR="00BE535B">
        <w:fldChar w:fldCharType="separate"/>
      </w:r>
      <w:r w:rsidR="00BE535B">
        <w:pict w14:anchorId="686A70B3">
          <v:shape id="Image11" o:spid="_x0000_i1026" type="#_x0000_t75" style="width:51.95pt;height:49.45pt">
            <v:imagedata r:id="rId8" r:href="rId9"/>
          </v:shape>
        </w:pict>
      </w:r>
      <w:r w:rsidR="00BE535B">
        <w:fldChar w:fldCharType="end"/>
      </w:r>
      <w:r w:rsidR="00E00168">
        <w:fldChar w:fldCharType="end"/>
      </w:r>
      <w:r w:rsidR="00E00168">
        <w:fldChar w:fldCharType="end"/>
      </w:r>
      <w:r w:rsidR="00AA4BC1">
        <w:fldChar w:fldCharType="end"/>
      </w:r>
      <w:r w:rsidR="00AA4BC1">
        <w:fldChar w:fldCharType="end"/>
      </w:r>
      <w:r w:rsidR="00AA4BC1">
        <w:fldChar w:fldCharType="end"/>
      </w:r>
      <w:r w:rsidR="001061AE">
        <w:fldChar w:fldCharType="end"/>
      </w:r>
      <w:r w:rsidR="00D62D27">
        <w:fldChar w:fldCharType="end"/>
      </w:r>
      <w:r w:rsidR="00D62D27">
        <w:fldChar w:fldCharType="end"/>
      </w:r>
      <w:r w:rsidR="00D2531B">
        <w:fldChar w:fldCharType="end"/>
      </w:r>
      <w:r w:rsidR="0005055D">
        <w:fldChar w:fldCharType="end"/>
      </w:r>
      <w:r w:rsidR="000A488A">
        <w:fldChar w:fldCharType="end"/>
      </w:r>
      <w:r w:rsidR="00FA6B8B">
        <w:fldChar w:fldCharType="end"/>
      </w:r>
      <w:r w:rsidR="00FA6B8B">
        <w:fldChar w:fldCharType="end"/>
      </w:r>
      <w:r>
        <w:fldChar w:fldCharType="end"/>
      </w:r>
    </w:p>
    <w:p w14:paraId="5866C758" w14:textId="77777777" w:rsidR="000F0E50" w:rsidRDefault="000F0E50" w:rsidP="004C7EE6">
      <w:pPr>
        <w:spacing w:after="0"/>
        <w:jc w:val="center"/>
        <w:rPr>
          <w:b/>
          <w:bCs/>
          <w:sz w:val="28"/>
          <w:szCs w:val="28"/>
        </w:rPr>
      </w:pPr>
    </w:p>
    <w:p w14:paraId="7AC5E676" w14:textId="5ABE7A4D" w:rsidR="00755A3B" w:rsidRDefault="004C7EE6" w:rsidP="004C7EE6">
      <w:pPr>
        <w:spacing w:after="0"/>
        <w:jc w:val="center"/>
        <w:rPr>
          <w:b/>
          <w:bCs/>
          <w:sz w:val="28"/>
          <w:szCs w:val="28"/>
        </w:rPr>
      </w:pPr>
      <w:r w:rsidRPr="004C7EE6">
        <w:rPr>
          <w:b/>
          <w:bCs/>
          <w:sz w:val="28"/>
          <w:szCs w:val="28"/>
        </w:rPr>
        <w:t>WORK SESSION</w:t>
      </w:r>
    </w:p>
    <w:p w14:paraId="0C0186C8" w14:textId="5C7BBE95" w:rsidR="004C7EE6" w:rsidRDefault="000A488A" w:rsidP="004C7EE6">
      <w:pPr>
        <w:spacing w:after="0"/>
        <w:jc w:val="center"/>
        <w:rPr>
          <w:b/>
          <w:bCs/>
          <w:sz w:val="28"/>
          <w:szCs w:val="28"/>
        </w:rPr>
      </w:pPr>
      <w:r>
        <w:rPr>
          <w:b/>
          <w:bCs/>
          <w:sz w:val="28"/>
          <w:szCs w:val="28"/>
        </w:rPr>
        <w:t>MAY 13</w:t>
      </w:r>
      <w:r w:rsidR="004C7EE6">
        <w:rPr>
          <w:b/>
          <w:bCs/>
          <w:sz w:val="28"/>
          <w:szCs w:val="28"/>
        </w:rPr>
        <w:t>, 2024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0CB02521" w:rsidR="004C7EE6" w:rsidRDefault="000A488A" w:rsidP="004C7EE6">
      <w:pPr>
        <w:spacing w:after="0"/>
        <w:jc w:val="center"/>
        <w:rPr>
          <w:b/>
          <w:bCs/>
          <w:sz w:val="28"/>
          <w:szCs w:val="28"/>
        </w:rPr>
      </w:pPr>
      <w:r>
        <w:rPr>
          <w:b/>
          <w:bCs/>
          <w:sz w:val="28"/>
          <w:szCs w:val="28"/>
        </w:rPr>
        <w:t>MAY 13</w:t>
      </w:r>
      <w:r w:rsidR="004C7EE6">
        <w:rPr>
          <w:b/>
          <w:bCs/>
          <w:sz w:val="28"/>
          <w:szCs w:val="28"/>
        </w:rPr>
        <w:t>, 2024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336C3F20" w14:textId="77777777" w:rsidR="000F0E50" w:rsidRDefault="000F0E50"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6BE7AA07" w:rsidR="004C7EE6" w:rsidRDefault="004C7EE6" w:rsidP="004C7EE6">
      <w:pPr>
        <w:pStyle w:val="ListParagraph"/>
        <w:numPr>
          <w:ilvl w:val="0"/>
          <w:numId w:val="1"/>
        </w:numPr>
        <w:spacing w:after="0"/>
      </w:pPr>
      <w:r>
        <w:t xml:space="preserve">Amend or approve the minutes of the City Council meeting of </w:t>
      </w:r>
      <w:r w:rsidR="000A488A">
        <w:t>April 22</w:t>
      </w:r>
      <w:r>
        <w:t>, 2024</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4E297A34" w14:textId="4F2A1838" w:rsidR="006F0616" w:rsidRDefault="006F0616" w:rsidP="006F0616">
      <w:pPr>
        <w:pStyle w:val="ListParagraph"/>
        <w:numPr>
          <w:ilvl w:val="1"/>
          <w:numId w:val="1"/>
        </w:numPr>
        <w:spacing w:before="240" w:after="0" w:line="240" w:lineRule="auto"/>
        <w:jc w:val="both"/>
      </w:pPr>
      <w:r>
        <w:t xml:space="preserve">The </w:t>
      </w:r>
      <w:bookmarkStart w:id="0" w:name="_Hlk134193719"/>
      <w:r>
        <w:t>first public hearing of the Fiscal Year July 1, 2024 through June 30, 2025 Annual Operating Budget and Capital Plan</w:t>
      </w:r>
      <w:bookmarkEnd w:id="0"/>
      <w:r>
        <w:t xml:space="preserve"> will be held tonight and the second public hearing on June 10</w:t>
      </w:r>
      <w:r w:rsidRPr="00F331F6">
        <w:rPr>
          <w:vertAlign w:val="superscript"/>
        </w:rPr>
        <w:t>th</w:t>
      </w:r>
      <w:r>
        <w:t xml:space="preserve">, at 7:00 p.m. A copy of the proposed budget can be viewed by the public at </w:t>
      </w:r>
      <w:hyperlink r:id="rId10" w:history="1">
        <w:r>
          <w:rPr>
            <w:rStyle w:val="Hyperlink"/>
          </w:rPr>
          <w:t>www.cityofcalhoun-ga.com</w:t>
        </w:r>
      </w:hyperlink>
      <w:r>
        <w:t>.</w:t>
      </w:r>
    </w:p>
    <w:p w14:paraId="2841F6BB" w14:textId="3C3D20D3" w:rsidR="006F0616" w:rsidRDefault="006F0616" w:rsidP="006F0616">
      <w:pPr>
        <w:pStyle w:val="ListParagraph"/>
        <w:numPr>
          <w:ilvl w:val="1"/>
          <w:numId w:val="1"/>
        </w:numPr>
        <w:spacing w:before="240" w:after="0" w:line="240" w:lineRule="auto"/>
        <w:jc w:val="both"/>
      </w:pPr>
      <w:r>
        <w:t>City of Calhoun offices will be closed Monday, May 27</w:t>
      </w:r>
      <w:r w:rsidRPr="00E61278">
        <w:rPr>
          <w:vertAlign w:val="superscript"/>
        </w:rPr>
        <w:t>th</w:t>
      </w:r>
      <w:r>
        <w:t xml:space="preserve"> in observance of Memorial Day.</w:t>
      </w:r>
    </w:p>
    <w:p w14:paraId="660DF426" w14:textId="77777777" w:rsidR="004C7EE6" w:rsidRDefault="004C7EE6" w:rsidP="004C7EE6">
      <w:pPr>
        <w:pStyle w:val="ListParagraph"/>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083A7BDA" w:rsidR="004C7EE6" w:rsidRDefault="004C7EE6" w:rsidP="004C7EE6">
      <w:pPr>
        <w:pStyle w:val="ListParagraph"/>
        <w:numPr>
          <w:ilvl w:val="1"/>
          <w:numId w:val="1"/>
        </w:numPr>
        <w:spacing w:after="0"/>
      </w:pPr>
      <w:r>
        <w:t>Councilmember Palazzolo</w:t>
      </w:r>
      <w:r w:rsidR="00E0492E">
        <w:t xml:space="preserve"> - </w:t>
      </w:r>
      <w:r>
        <w:t>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lastRenderedPageBreak/>
        <w:t>Councilmember Denmon – Public Works, Recreation, DDA, Main Street Program, and Historic Preservation.</w:t>
      </w:r>
    </w:p>
    <w:p w14:paraId="09791D3E" w14:textId="4DCDB127" w:rsidR="00A77F3B" w:rsidRDefault="00A77F3B" w:rsidP="004C7EE6">
      <w:pPr>
        <w:pStyle w:val="ListParagraph"/>
        <w:numPr>
          <w:ilvl w:val="1"/>
          <w:numId w:val="1"/>
        </w:numPr>
        <w:spacing w:after="0"/>
      </w:pPr>
      <w:r>
        <w:t>Mayor Pro Tem Moyer – Police, Municipal Cout, Fire, Safety Committee, Revolving Loan, and Regional Commission.</w:t>
      </w:r>
    </w:p>
    <w:p w14:paraId="261C6E1D" w14:textId="77777777" w:rsidR="00A77F3B" w:rsidRDefault="00A77F3B"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t>Zoning Hearings and Comments</w:t>
      </w:r>
    </w:p>
    <w:p w14:paraId="751BACE9" w14:textId="54B7ADF9" w:rsidR="00A77F3B" w:rsidRDefault="00A77F3B" w:rsidP="00A77F3B">
      <w:pPr>
        <w:pStyle w:val="ListParagraph"/>
        <w:spacing w:after="0"/>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1CE46B28" w14:textId="77777777" w:rsidR="000F0E50" w:rsidRDefault="000F0E50" w:rsidP="00A77F3B">
      <w:pPr>
        <w:pStyle w:val="ListParagraph"/>
        <w:spacing w:after="0"/>
      </w:pPr>
    </w:p>
    <w:p w14:paraId="242941FE" w14:textId="76509E4F" w:rsidR="00A77F3B" w:rsidRDefault="000F0E50" w:rsidP="00F1798A">
      <w:pPr>
        <w:pStyle w:val="ListParagraph"/>
        <w:numPr>
          <w:ilvl w:val="0"/>
          <w:numId w:val="10"/>
        </w:numPr>
        <w:spacing w:after="0"/>
      </w:pPr>
      <w:r>
        <w:t>Public hearing of an annexation and zoning request from County A-1 to PRD for 40.15 acres, located on Peters Street and being parcels 040-026A, 040-026B, and 040-099, by Brent Stepp Construction Company. The Zoning Advisory Board meeting was held May 9</w:t>
      </w:r>
      <w:r w:rsidRPr="000F0E50">
        <w:rPr>
          <w:vertAlign w:val="superscript"/>
        </w:rPr>
        <w:t>th</w:t>
      </w:r>
      <w:r>
        <w:t>.</w:t>
      </w:r>
    </w:p>
    <w:p w14:paraId="62E11E63" w14:textId="4488227A" w:rsidR="00A77F3B" w:rsidRDefault="00A77F3B" w:rsidP="00A77F3B">
      <w:pPr>
        <w:pStyle w:val="ListParagraph"/>
        <w:numPr>
          <w:ilvl w:val="0"/>
          <w:numId w:val="2"/>
        </w:numPr>
        <w:spacing w:after="0"/>
      </w:pPr>
      <w:bookmarkStart w:id="1" w:name="_Hlk164774837"/>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400D66E3" w14:textId="1739F893" w:rsidR="00A77F3B" w:rsidRDefault="00A77F3B" w:rsidP="00A77F3B">
      <w:pPr>
        <w:pStyle w:val="ListParagraph"/>
        <w:numPr>
          <w:ilvl w:val="0"/>
          <w:numId w:val="2"/>
        </w:numPr>
        <w:spacing w:after="0"/>
      </w:pPr>
      <w:r>
        <w:t>Motion concerning Annexation Request</w:t>
      </w:r>
    </w:p>
    <w:p w14:paraId="304B84AB" w14:textId="677A8CF2" w:rsidR="00A77F3B" w:rsidRDefault="00A77F3B" w:rsidP="00A77F3B">
      <w:pPr>
        <w:pStyle w:val="ListParagraph"/>
        <w:numPr>
          <w:ilvl w:val="0"/>
          <w:numId w:val="2"/>
        </w:numPr>
        <w:spacing w:after="0"/>
      </w:pPr>
      <w:r>
        <w:t xml:space="preserve">Motion concerning Zoning </w:t>
      </w:r>
      <w:r w:rsidR="00E0492E">
        <w:t>Request</w:t>
      </w:r>
    </w:p>
    <w:bookmarkEnd w:id="1"/>
    <w:p w14:paraId="6EE58C9F" w14:textId="77777777" w:rsidR="000F0E50" w:rsidRDefault="000F0E50" w:rsidP="000F0E50">
      <w:pPr>
        <w:pStyle w:val="ListParagraph"/>
        <w:spacing w:after="0"/>
        <w:ind w:left="1800"/>
      </w:pPr>
    </w:p>
    <w:p w14:paraId="6CF1526C" w14:textId="6FD62CF5" w:rsidR="000F0E50" w:rsidRDefault="000F0E50" w:rsidP="000F0E50">
      <w:pPr>
        <w:pStyle w:val="ListParagraph"/>
        <w:numPr>
          <w:ilvl w:val="0"/>
          <w:numId w:val="10"/>
        </w:numPr>
        <w:spacing w:after="0"/>
      </w:pPr>
      <w:r>
        <w:t>Public hearing of</w:t>
      </w:r>
      <w:bookmarkStart w:id="2" w:name="_Hlk163211698"/>
      <w:r>
        <w:t xml:space="preserve"> a </w:t>
      </w:r>
      <w:bookmarkStart w:id="3" w:name="_Hlk164927537"/>
      <w:r>
        <w:t xml:space="preserve">zoning change request from Ind-G to C-2, </w:t>
      </w:r>
      <w:r w:rsidR="00521BBB">
        <w:t xml:space="preserve">for 5.5 acres </w:t>
      </w:r>
      <w:r>
        <w:t>located on Mauldin Road and being parcel C20-017, by Tejashkumar Patel.</w:t>
      </w:r>
      <w:bookmarkEnd w:id="2"/>
      <w:bookmarkEnd w:id="3"/>
      <w:r>
        <w:t xml:space="preserve"> The Zoning Advisory Board meeting</w:t>
      </w:r>
      <w:r w:rsidR="001B6A25">
        <w:t xml:space="preserve"> </w:t>
      </w:r>
      <w:r>
        <w:t>was held May 9</w:t>
      </w:r>
      <w:r w:rsidRPr="000F0E50">
        <w:rPr>
          <w:vertAlign w:val="superscript"/>
        </w:rPr>
        <w:t>th</w:t>
      </w:r>
      <w:r>
        <w:t>.</w:t>
      </w:r>
    </w:p>
    <w:p w14:paraId="43A4FABB" w14:textId="77777777" w:rsidR="001B6A25" w:rsidRDefault="001B6A25" w:rsidP="001B6A25">
      <w:pPr>
        <w:pStyle w:val="ListParagraph"/>
        <w:numPr>
          <w:ilvl w:val="0"/>
          <w:numId w:val="2"/>
        </w:numPr>
        <w:spacing w:after="0"/>
      </w:pPr>
      <w:r>
        <w:t>Open public hearing</w:t>
      </w:r>
    </w:p>
    <w:p w14:paraId="2B33ADCE" w14:textId="77777777" w:rsidR="001B6A25" w:rsidRDefault="001B6A25" w:rsidP="001B6A25">
      <w:pPr>
        <w:pStyle w:val="ListParagraph"/>
        <w:numPr>
          <w:ilvl w:val="0"/>
          <w:numId w:val="2"/>
        </w:numPr>
        <w:spacing w:after="0"/>
      </w:pPr>
      <w:r>
        <w:t>Report on legal requirements and notices</w:t>
      </w:r>
    </w:p>
    <w:p w14:paraId="789F7174" w14:textId="77777777" w:rsidR="001B6A25" w:rsidRDefault="001B6A25" w:rsidP="001B6A25">
      <w:pPr>
        <w:pStyle w:val="ListParagraph"/>
        <w:numPr>
          <w:ilvl w:val="0"/>
          <w:numId w:val="2"/>
        </w:numPr>
        <w:spacing w:after="0"/>
      </w:pPr>
      <w:r>
        <w:t>Report on Zoning Advisory Board</w:t>
      </w:r>
    </w:p>
    <w:p w14:paraId="17D06322" w14:textId="77777777" w:rsidR="001B6A25" w:rsidRDefault="001B6A25" w:rsidP="001B6A25">
      <w:pPr>
        <w:pStyle w:val="ListParagraph"/>
        <w:numPr>
          <w:ilvl w:val="0"/>
          <w:numId w:val="2"/>
        </w:numPr>
        <w:spacing w:after="0"/>
      </w:pPr>
      <w:r>
        <w:t>Comments</w:t>
      </w:r>
    </w:p>
    <w:p w14:paraId="3077C9B9" w14:textId="77777777" w:rsidR="001B6A25" w:rsidRDefault="001B6A25" w:rsidP="001B6A25">
      <w:pPr>
        <w:pStyle w:val="ListParagraph"/>
        <w:numPr>
          <w:ilvl w:val="0"/>
          <w:numId w:val="2"/>
        </w:numPr>
        <w:spacing w:after="0"/>
      </w:pPr>
      <w:r>
        <w:t>Close public hearing</w:t>
      </w:r>
    </w:p>
    <w:p w14:paraId="1EFA4C7D" w14:textId="31FBE6AD" w:rsidR="001B6A25" w:rsidRDefault="001B6A25" w:rsidP="001B6A25">
      <w:pPr>
        <w:pStyle w:val="ListParagraph"/>
        <w:numPr>
          <w:ilvl w:val="0"/>
          <w:numId w:val="2"/>
        </w:numPr>
        <w:spacing w:after="0"/>
      </w:pPr>
      <w:r>
        <w:t>Motion concerning Zoning Change</w:t>
      </w:r>
    </w:p>
    <w:p w14:paraId="119F0851" w14:textId="77777777" w:rsidR="00A77F3B" w:rsidRDefault="00A77F3B" w:rsidP="00A77F3B">
      <w:pPr>
        <w:spacing w:after="0"/>
      </w:pPr>
    </w:p>
    <w:p w14:paraId="21AC3667" w14:textId="772A1BE3" w:rsidR="00A77F3B" w:rsidRPr="00A77F3B" w:rsidRDefault="00A77F3B" w:rsidP="00A77F3B">
      <w:pPr>
        <w:pStyle w:val="ListParagraph"/>
        <w:numPr>
          <w:ilvl w:val="0"/>
          <w:numId w:val="1"/>
        </w:numPr>
        <w:spacing w:after="0"/>
      </w:pPr>
      <w:r>
        <w:rPr>
          <w:b/>
          <w:bCs/>
        </w:rPr>
        <w:t>Other Hearings and Comments:</w:t>
      </w:r>
    </w:p>
    <w:p w14:paraId="4163B259" w14:textId="7E6AE375" w:rsidR="00A77F3B" w:rsidRDefault="00DD23BC" w:rsidP="00DD23BC">
      <w:pPr>
        <w:pStyle w:val="ListParagraph"/>
        <w:numPr>
          <w:ilvl w:val="0"/>
          <w:numId w:val="12"/>
        </w:numPr>
        <w:spacing w:after="0"/>
      </w:pPr>
      <w:r>
        <w:t>First public hearing of the Fiscal Year July 1, 2024 through June 30, 2025 Annual Operating Budget and Capital Plan. Eligible for adoption June</w:t>
      </w:r>
      <w:r w:rsidR="00AA4BC1">
        <w:t xml:space="preserve"> </w:t>
      </w:r>
      <w:r>
        <w:t>17th.</w:t>
      </w:r>
    </w:p>
    <w:p w14:paraId="294FA835" w14:textId="7F5C53AE" w:rsidR="00DD23BC" w:rsidRDefault="00DD23BC" w:rsidP="00DD23BC">
      <w:pPr>
        <w:pStyle w:val="ListParagraph"/>
        <w:numPr>
          <w:ilvl w:val="1"/>
          <w:numId w:val="12"/>
        </w:numPr>
        <w:spacing w:after="0"/>
      </w:pPr>
      <w:r>
        <w:t>Open public hearing</w:t>
      </w:r>
    </w:p>
    <w:p w14:paraId="5977B69A" w14:textId="3BF4F8F0" w:rsidR="00DD23BC" w:rsidRDefault="00DD23BC" w:rsidP="00DD23BC">
      <w:pPr>
        <w:pStyle w:val="ListParagraph"/>
        <w:numPr>
          <w:ilvl w:val="1"/>
          <w:numId w:val="12"/>
        </w:numPr>
        <w:spacing w:after="0"/>
      </w:pPr>
      <w:r>
        <w:t>Report on legal requirements and notices</w:t>
      </w:r>
    </w:p>
    <w:p w14:paraId="3191DF77" w14:textId="2E99FE50" w:rsidR="00DD23BC" w:rsidRDefault="00DD23BC" w:rsidP="00DD23BC">
      <w:pPr>
        <w:pStyle w:val="ListParagraph"/>
        <w:numPr>
          <w:ilvl w:val="1"/>
          <w:numId w:val="12"/>
        </w:numPr>
        <w:spacing w:after="0"/>
      </w:pPr>
      <w:r>
        <w:t>Comments</w:t>
      </w:r>
    </w:p>
    <w:p w14:paraId="67EF8F0F" w14:textId="184BADF2" w:rsidR="00DD23BC" w:rsidRDefault="00DD23BC" w:rsidP="00DD23BC">
      <w:pPr>
        <w:pStyle w:val="ListParagraph"/>
        <w:numPr>
          <w:ilvl w:val="1"/>
          <w:numId w:val="12"/>
        </w:numPr>
        <w:spacing w:after="0"/>
      </w:pPr>
      <w:r>
        <w:t>Close public hearing</w:t>
      </w:r>
    </w:p>
    <w:p w14:paraId="51755C90" w14:textId="26F82261" w:rsidR="00DD23BC" w:rsidRDefault="00DD23BC" w:rsidP="00DD23BC">
      <w:pPr>
        <w:pStyle w:val="ListParagraph"/>
        <w:numPr>
          <w:ilvl w:val="1"/>
          <w:numId w:val="12"/>
        </w:numPr>
        <w:spacing w:after="0"/>
      </w:pPr>
      <w:r>
        <w:t>Second public hearing will be held June 10</w:t>
      </w:r>
      <w:r w:rsidRPr="00DD23BC">
        <w:rPr>
          <w:vertAlign w:val="superscript"/>
        </w:rPr>
        <w:t>th</w:t>
      </w:r>
    </w:p>
    <w:p w14:paraId="464037AA" w14:textId="77777777" w:rsidR="00DD23BC" w:rsidRDefault="00DD23BC" w:rsidP="00DD23BC">
      <w:pPr>
        <w:pStyle w:val="ListParagraph"/>
        <w:spacing w:after="0"/>
        <w:ind w:left="1800"/>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77777777" w:rsidR="00A77F3B" w:rsidRDefault="00A77F3B" w:rsidP="00A77F3B">
      <w:pPr>
        <w:pStyle w:val="ListParagraph"/>
      </w:pPr>
    </w:p>
    <w:p w14:paraId="50769842" w14:textId="604BE979" w:rsidR="00A77F3B" w:rsidRPr="00A77F3B" w:rsidRDefault="00A77F3B" w:rsidP="00A77F3B">
      <w:pPr>
        <w:pStyle w:val="ListParagraph"/>
        <w:numPr>
          <w:ilvl w:val="0"/>
          <w:numId w:val="1"/>
        </w:numPr>
        <w:spacing w:after="0"/>
      </w:pPr>
      <w:r>
        <w:rPr>
          <w:b/>
          <w:bCs/>
        </w:rPr>
        <w:t>New Business:</w:t>
      </w:r>
    </w:p>
    <w:p w14:paraId="78BB3B76" w14:textId="57B64890" w:rsidR="00E402CB" w:rsidRDefault="009E0CB6" w:rsidP="007D7E53">
      <w:pPr>
        <w:pStyle w:val="ListParagraph"/>
        <w:numPr>
          <w:ilvl w:val="1"/>
          <w:numId w:val="1"/>
        </w:numPr>
        <w:jc w:val="both"/>
      </w:pPr>
      <w:r>
        <w:t xml:space="preserve">First reading of </w:t>
      </w:r>
      <w:bookmarkStart w:id="4" w:name="_Hlk165970337"/>
      <w:r>
        <w:t>a front setback variance request of 12.</w:t>
      </w:r>
      <w:r w:rsidR="00E0492E">
        <w:t>5</w:t>
      </w:r>
      <w:r>
        <w:t xml:space="preserve"> feet, to vary from 25 feet to 12.</w:t>
      </w:r>
      <w:r w:rsidR="00E0492E">
        <w:t>5</w:t>
      </w:r>
      <w:r>
        <w:t xml:space="preserve"> feet</w:t>
      </w:r>
      <w:r w:rsidR="00E0492E">
        <w:t xml:space="preserve"> for townhome units 7-44 (38 units total)</w:t>
      </w:r>
      <w:r w:rsidR="00E402CB">
        <w:t>, for 9.50 acres at a location of 187 New Town Road</w:t>
      </w:r>
      <w:r w:rsidR="00521BBB">
        <w:t xml:space="preserve"> and being parcel</w:t>
      </w:r>
      <w:r w:rsidR="00E402CB">
        <w:t xml:space="preserve"> C50-007C, by David Fowler.</w:t>
      </w:r>
      <w:bookmarkEnd w:id="4"/>
      <w:r w:rsidR="00E402CB">
        <w:t xml:space="preserve"> The Zoning Advisory Board meeting will be held on June 6</w:t>
      </w:r>
      <w:r w:rsidR="00E402CB" w:rsidRPr="000F0E50">
        <w:rPr>
          <w:vertAlign w:val="superscript"/>
        </w:rPr>
        <w:t>th</w:t>
      </w:r>
      <w:r w:rsidR="00E402CB">
        <w:t xml:space="preserve"> and the public hearing on June 10</w:t>
      </w:r>
      <w:r w:rsidR="00E402CB" w:rsidRPr="000F0E50">
        <w:rPr>
          <w:vertAlign w:val="superscript"/>
        </w:rPr>
        <w:t>th</w:t>
      </w:r>
      <w:r w:rsidR="00E402CB">
        <w:t>.</w:t>
      </w:r>
      <w:r w:rsidR="007D7E53">
        <w:t xml:space="preserve"> </w:t>
      </w:r>
    </w:p>
    <w:p w14:paraId="230F1C27" w14:textId="11E5A751" w:rsidR="007D7E53" w:rsidRDefault="007D7E53" w:rsidP="007D7E53">
      <w:pPr>
        <w:pStyle w:val="ListParagraph"/>
        <w:numPr>
          <w:ilvl w:val="1"/>
          <w:numId w:val="1"/>
        </w:numPr>
        <w:jc w:val="both"/>
      </w:pPr>
      <w:r>
        <w:t>First reading of</w:t>
      </w:r>
      <w:bookmarkStart w:id="5" w:name="_Hlk166137168"/>
      <w:r>
        <w:t xml:space="preserve"> a zoning </w:t>
      </w:r>
      <w:r w:rsidR="000762A4">
        <w:t xml:space="preserve">change </w:t>
      </w:r>
      <w:r>
        <w:t>request from R-2 to C-2 for 2.53 acres, at a location of Mauldin Road</w:t>
      </w:r>
      <w:r w:rsidR="00521BBB">
        <w:t xml:space="preserve"> and being parcel </w:t>
      </w:r>
      <w:r>
        <w:t>C33-077, by Sankat 1, LLC.</w:t>
      </w:r>
      <w:bookmarkEnd w:id="5"/>
      <w:r>
        <w:t xml:space="preserve"> The Zoning Advisory Board meeting will be held on June 6</w:t>
      </w:r>
      <w:r w:rsidRPr="000F0E50">
        <w:rPr>
          <w:vertAlign w:val="superscript"/>
        </w:rPr>
        <w:t>th</w:t>
      </w:r>
      <w:r>
        <w:t xml:space="preserve"> and the public hearing on June 10</w:t>
      </w:r>
      <w:r w:rsidRPr="000F0E50">
        <w:rPr>
          <w:vertAlign w:val="superscript"/>
        </w:rPr>
        <w:t>th</w:t>
      </w:r>
      <w:r>
        <w:t>.</w:t>
      </w:r>
    </w:p>
    <w:p w14:paraId="418FCB68" w14:textId="234AB7FE" w:rsidR="007D7E53" w:rsidRDefault="007D7E53" w:rsidP="007D7E53">
      <w:pPr>
        <w:pStyle w:val="ListParagraph"/>
        <w:numPr>
          <w:ilvl w:val="1"/>
          <w:numId w:val="1"/>
        </w:numPr>
        <w:jc w:val="both"/>
      </w:pPr>
      <w:r>
        <w:t xml:space="preserve">First reading of </w:t>
      </w:r>
      <w:bookmarkStart w:id="6" w:name="_Hlk166137204"/>
      <w:r>
        <w:t>an annexation and zoning request from County A-1 to PRD</w:t>
      </w:r>
      <w:r w:rsidR="000762A4">
        <w:t xml:space="preserve"> for 4.635 acres</w:t>
      </w:r>
      <w:r>
        <w:t>, at a location of US Highway 41 North</w:t>
      </w:r>
      <w:r w:rsidR="00521BBB">
        <w:t xml:space="preserve"> and being parcel</w:t>
      </w:r>
      <w:r>
        <w:t xml:space="preserve"> 042A-015, by Marva Jean Scoggins Estate.</w:t>
      </w:r>
      <w:bookmarkEnd w:id="6"/>
      <w:r>
        <w:t xml:space="preserve"> The Zoning Advisory Board meeting will be held on June 6</w:t>
      </w:r>
      <w:r w:rsidRPr="000F0E50">
        <w:rPr>
          <w:vertAlign w:val="superscript"/>
        </w:rPr>
        <w:t>th</w:t>
      </w:r>
      <w:r>
        <w:t xml:space="preserve"> and the public hearing on June 10</w:t>
      </w:r>
      <w:r w:rsidRPr="000F0E50">
        <w:rPr>
          <w:vertAlign w:val="superscript"/>
        </w:rPr>
        <w:t>th</w:t>
      </w:r>
      <w:r>
        <w:t>.</w:t>
      </w:r>
    </w:p>
    <w:p w14:paraId="5F9E9864" w14:textId="2D60BE3B" w:rsidR="007D7E53" w:rsidRDefault="007D7E53" w:rsidP="007D7E53">
      <w:pPr>
        <w:pStyle w:val="ListParagraph"/>
        <w:numPr>
          <w:ilvl w:val="1"/>
          <w:numId w:val="1"/>
        </w:numPr>
        <w:jc w:val="both"/>
      </w:pPr>
      <w:r>
        <w:t xml:space="preserve">First reading of </w:t>
      </w:r>
      <w:bookmarkStart w:id="7" w:name="_Hlk166137242"/>
      <w:r>
        <w:t>an annexation and zoning request from County I-1 to PRD</w:t>
      </w:r>
      <w:r w:rsidR="000762A4">
        <w:t xml:space="preserve"> for 30.13 acres</w:t>
      </w:r>
      <w:r>
        <w:t xml:space="preserve">, at a location of 1390 US Hwy 41 North </w:t>
      </w:r>
      <w:r w:rsidR="00521BBB">
        <w:t>and being p</w:t>
      </w:r>
      <w:r>
        <w:t>ortions of 042A-014 and 042A-013, by Echota Fabrics, Inc.</w:t>
      </w:r>
      <w:bookmarkEnd w:id="7"/>
      <w:r>
        <w:t xml:space="preserve"> The Zoning Advisory Board meeting will be held on June 6</w:t>
      </w:r>
      <w:r w:rsidRPr="000F0E50">
        <w:rPr>
          <w:vertAlign w:val="superscript"/>
        </w:rPr>
        <w:t>th</w:t>
      </w:r>
      <w:r>
        <w:t xml:space="preserve"> and the public hearing on June 10</w:t>
      </w:r>
      <w:r w:rsidRPr="000F0E50">
        <w:rPr>
          <w:vertAlign w:val="superscript"/>
        </w:rPr>
        <w:t>th</w:t>
      </w:r>
      <w:r>
        <w:t>.</w:t>
      </w:r>
    </w:p>
    <w:p w14:paraId="5FE25DBD" w14:textId="37AA7D2F" w:rsidR="000F0E50" w:rsidRDefault="000F0E50" w:rsidP="00D62D27">
      <w:pPr>
        <w:pStyle w:val="ListParagraph"/>
        <w:numPr>
          <w:ilvl w:val="1"/>
          <w:numId w:val="1"/>
        </w:numPr>
        <w:jc w:val="both"/>
      </w:pPr>
      <w:r>
        <w:t xml:space="preserve">First reading of a variance </w:t>
      </w:r>
      <w:r w:rsidR="00E402CB">
        <w:t xml:space="preserve">request </w:t>
      </w:r>
      <w:r>
        <w:t>of one half foot, to vary from the required 40 foot front building setback to a 39.5 foot front building setback, for 8.07 acres at a location of 30 Union Grove Road, SE</w:t>
      </w:r>
      <w:r w:rsidR="00521BBB">
        <w:t xml:space="preserve"> and being parcel</w:t>
      </w:r>
      <w:r w:rsidR="00E402CB">
        <w:t xml:space="preserve"> C46-087</w:t>
      </w:r>
      <w:r>
        <w:t xml:space="preserve">, by Kasey Sharp. </w:t>
      </w:r>
      <w:bookmarkStart w:id="8" w:name="_Hlk165969894"/>
      <w:r>
        <w:t>The Zoning Advisory Board meeting will be held on June 6</w:t>
      </w:r>
      <w:r w:rsidRPr="000F0E50">
        <w:rPr>
          <w:vertAlign w:val="superscript"/>
        </w:rPr>
        <w:t>th</w:t>
      </w:r>
      <w:r>
        <w:t xml:space="preserve"> and the public hearing on June 10</w:t>
      </w:r>
      <w:r w:rsidRPr="000F0E50">
        <w:rPr>
          <w:vertAlign w:val="superscript"/>
        </w:rPr>
        <w:t>th</w:t>
      </w:r>
      <w:r>
        <w:t>.</w:t>
      </w:r>
    </w:p>
    <w:p w14:paraId="60394DD9" w14:textId="77777777" w:rsidR="00543036" w:rsidRPr="00543036" w:rsidRDefault="00543036" w:rsidP="00543036">
      <w:pPr>
        <w:pStyle w:val="ListParagraph"/>
        <w:numPr>
          <w:ilvl w:val="1"/>
          <w:numId w:val="1"/>
        </w:numPr>
      </w:pPr>
      <w:r w:rsidRPr="00543036">
        <w:t>First reading of the updated 2024 City of Calhoun Zoning Map.  First eligible date for a public hearing is June 10th to allow for proper zoning procedure and advertising.</w:t>
      </w:r>
    </w:p>
    <w:p w14:paraId="1C007356" w14:textId="455F2A04" w:rsidR="00482BCD" w:rsidRDefault="00AE6DD5" w:rsidP="00D62D27">
      <w:pPr>
        <w:pStyle w:val="ListParagraph"/>
        <w:numPr>
          <w:ilvl w:val="1"/>
          <w:numId w:val="1"/>
        </w:numPr>
        <w:jc w:val="both"/>
      </w:pPr>
      <w:r>
        <w:rPr>
          <w:rFonts w:ascii="Calibri" w:hAnsi="Calibri"/>
        </w:rPr>
        <w:t>First reading of an ordinance change to Chapter 94 – Utilities; Article IV. – Sewers and Sewage Disposal; for regulations pertaining to public and private wastewater lift stations</w:t>
      </w:r>
      <w:r w:rsidR="00482BCD">
        <w:t xml:space="preserve"> Eligible for a public hearing June 10, 2024.</w:t>
      </w:r>
    </w:p>
    <w:bookmarkEnd w:id="8"/>
    <w:p w14:paraId="7E07BE55" w14:textId="748D9862" w:rsidR="001B6A25" w:rsidRDefault="001B6A25" w:rsidP="00D62D27">
      <w:pPr>
        <w:pStyle w:val="ListParagraph"/>
        <w:numPr>
          <w:ilvl w:val="1"/>
          <w:numId w:val="1"/>
        </w:numPr>
        <w:jc w:val="both"/>
      </w:pPr>
      <w:r>
        <w:t>First reading of a beer package license request at a location of 90 East May Street, by Cassandra Davenport</w:t>
      </w:r>
      <w:r w:rsidR="00312031">
        <w:t xml:space="preserve"> d/b/a 90 Donde Inc.</w:t>
      </w:r>
      <w:r w:rsidR="004B2399">
        <w:t>, who will also serve as the store manager</w:t>
      </w:r>
      <w:r>
        <w:t xml:space="preserve">. Ms. Davenport closed for remodeling and her original license expired. Eligible for a public hearing </w:t>
      </w:r>
      <w:r w:rsidR="00DF16C9">
        <w:t>June 10</w:t>
      </w:r>
      <w:r w:rsidRPr="001B6A25">
        <w:rPr>
          <w:vertAlign w:val="superscript"/>
        </w:rPr>
        <w:t>th</w:t>
      </w:r>
      <w:r>
        <w:t>.</w:t>
      </w:r>
    </w:p>
    <w:p w14:paraId="3EBD4539" w14:textId="5A51A7FC" w:rsidR="004B2399" w:rsidRDefault="004B2399" w:rsidP="00B22C15">
      <w:pPr>
        <w:pStyle w:val="ListParagraph"/>
        <w:numPr>
          <w:ilvl w:val="1"/>
          <w:numId w:val="1"/>
        </w:numPr>
        <w:spacing w:after="0"/>
        <w:jc w:val="both"/>
      </w:pPr>
      <w:r>
        <w:t>First reading of a beer and wine package license request at a location of 1206 Dews Pond Road, by Brijesh Patel</w:t>
      </w:r>
      <w:r w:rsidR="00312031">
        <w:t>, d/b/a Rocket #2</w:t>
      </w:r>
      <w:r>
        <w:t>. Mr. Patel will also serve as the store manager. Eligible for a public hearing June 10</w:t>
      </w:r>
      <w:r w:rsidRPr="004B2399">
        <w:rPr>
          <w:vertAlign w:val="superscript"/>
        </w:rPr>
        <w:t>th</w:t>
      </w:r>
      <w:r>
        <w:t>.</w:t>
      </w:r>
    </w:p>
    <w:p w14:paraId="3AF93BAC" w14:textId="191DC871" w:rsidR="00D62D27" w:rsidRDefault="00D62D27" w:rsidP="00D62D27">
      <w:pPr>
        <w:pStyle w:val="ListParagraph"/>
        <w:numPr>
          <w:ilvl w:val="1"/>
          <w:numId w:val="1"/>
        </w:numPr>
        <w:jc w:val="both"/>
      </w:pPr>
      <w:r>
        <w:t>Request from Calhoun Utilities for a 60-day moratorium related to design, review and permitting of residential developments requiring sanitary sewer lift stations. This would extend the 90-day moratorium that ended on May 12</w:t>
      </w:r>
      <w:r w:rsidRPr="00D62D27">
        <w:rPr>
          <w:vertAlign w:val="superscript"/>
        </w:rPr>
        <w:t>th</w:t>
      </w:r>
      <w:r>
        <w:t>, allowing the Engineering Department to continue with revisions of the necessary development policies and specifications to provide guidance related to the approval of residential developments that cannot be served by gravity sewer, and thus requiring a lift station. If approved, the moratorium will expire on June 12</w:t>
      </w:r>
      <w:r w:rsidRPr="00D62D27">
        <w:rPr>
          <w:vertAlign w:val="superscript"/>
        </w:rPr>
        <w:t>th</w:t>
      </w:r>
      <w:r>
        <w:t>.</w:t>
      </w:r>
    </w:p>
    <w:p w14:paraId="1F12BC44" w14:textId="0C65F6E4" w:rsidR="00FA6B8B" w:rsidRDefault="00FA6B8B" w:rsidP="00D62D27">
      <w:pPr>
        <w:pStyle w:val="ListParagraph"/>
        <w:numPr>
          <w:ilvl w:val="1"/>
          <w:numId w:val="1"/>
        </w:numPr>
        <w:jc w:val="both"/>
      </w:pPr>
      <w:r>
        <w:t>Request from the Calhoun Housing Authority to appoint Scope Denmon to assume the unexpired term of Rhonda Massingill, which expires September 6, 2027.</w:t>
      </w:r>
    </w:p>
    <w:p w14:paraId="29C6C101" w14:textId="771BD718" w:rsidR="00B14D9E" w:rsidRDefault="00FA6B8B" w:rsidP="00D62D27">
      <w:pPr>
        <w:pStyle w:val="ListParagraph"/>
        <w:numPr>
          <w:ilvl w:val="1"/>
          <w:numId w:val="1"/>
        </w:numPr>
        <w:jc w:val="both"/>
      </w:pPr>
      <w:r>
        <w:lastRenderedPageBreak/>
        <w:t>Request from the Calhoun Housing Authority to appoint Laura Braddy to assume the unexpired term of Clifford Free, which expires July 16, 2028.</w:t>
      </w:r>
    </w:p>
    <w:p w14:paraId="6EF98459" w14:textId="06E582D9" w:rsidR="006A58BB" w:rsidRDefault="00F80628" w:rsidP="00D62D27">
      <w:pPr>
        <w:pStyle w:val="ListParagraph"/>
        <w:numPr>
          <w:ilvl w:val="1"/>
          <w:numId w:val="1"/>
        </w:numPr>
        <w:jc w:val="both"/>
      </w:pPr>
      <w:r>
        <w:t>Request from Fields Ferry Golf Club Maintenance Department to surplus the following items in need of repair on GovDeals:</w:t>
      </w:r>
    </w:p>
    <w:p w14:paraId="41946EA6" w14:textId="6A5F6ED1" w:rsidR="00F80628" w:rsidRDefault="00F80628" w:rsidP="00F80628">
      <w:pPr>
        <w:pStyle w:val="ListParagraph"/>
        <w:numPr>
          <w:ilvl w:val="2"/>
          <w:numId w:val="1"/>
        </w:numPr>
      </w:pPr>
      <w:r>
        <w:t>Olathe Top Dresser</w:t>
      </w:r>
    </w:p>
    <w:p w14:paraId="0A2870B2" w14:textId="6F82A397" w:rsidR="00F80628" w:rsidRDefault="00F80628" w:rsidP="00F80628">
      <w:pPr>
        <w:pStyle w:val="ListParagraph"/>
        <w:numPr>
          <w:ilvl w:val="2"/>
          <w:numId w:val="1"/>
        </w:numPr>
      </w:pPr>
      <w:r>
        <w:t>Olathe 3 Point Hitch Blower</w:t>
      </w:r>
    </w:p>
    <w:p w14:paraId="39EFD206" w14:textId="7B1B6BBF" w:rsidR="00F80628" w:rsidRDefault="00F80628" w:rsidP="00F80628">
      <w:pPr>
        <w:pStyle w:val="ListParagraph"/>
        <w:numPr>
          <w:ilvl w:val="2"/>
          <w:numId w:val="1"/>
        </w:numPr>
      </w:pPr>
      <w:r>
        <w:t>Jacobsen Sand Rake – Parts only</w:t>
      </w:r>
    </w:p>
    <w:p w14:paraId="640025FA" w14:textId="2DFE2842" w:rsidR="00F80628" w:rsidRDefault="00F80628" w:rsidP="00F80628">
      <w:pPr>
        <w:pStyle w:val="ListParagraph"/>
        <w:numPr>
          <w:ilvl w:val="2"/>
          <w:numId w:val="1"/>
        </w:numPr>
      </w:pPr>
      <w:r>
        <w:t>Irrigation Panel, 25HP &amp; 50HP Motors, and 8 inch clay valve</w:t>
      </w:r>
    </w:p>
    <w:p w14:paraId="6705DD76" w14:textId="68173792" w:rsidR="00F80628" w:rsidRDefault="00F80628" w:rsidP="00F80628">
      <w:pPr>
        <w:pStyle w:val="ListParagraph"/>
        <w:numPr>
          <w:ilvl w:val="2"/>
          <w:numId w:val="1"/>
        </w:numPr>
      </w:pPr>
      <w:r>
        <w:t>Toro Aerator</w:t>
      </w:r>
    </w:p>
    <w:p w14:paraId="05BBC4B9" w14:textId="79A050E7" w:rsidR="00F80628" w:rsidRDefault="00F80628" w:rsidP="00F80628">
      <w:pPr>
        <w:pStyle w:val="ListParagraph"/>
        <w:numPr>
          <w:ilvl w:val="2"/>
          <w:numId w:val="1"/>
        </w:numPr>
      </w:pPr>
      <w:r>
        <w:t>Adams 4 ton Spreader</w:t>
      </w:r>
    </w:p>
    <w:p w14:paraId="17F1763B" w14:textId="27042479" w:rsidR="00F80628" w:rsidRDefault="00F80628" w:rsidP="00F80628">
      <w:pPr>
        <w:pStyle w:val="ListParagraph"/>
        <w:numPr>
          <w:ilvl w:val="2"/>
          <w:numId w:val="1"/>
        </w:numPr>
      </w:pPr>
      <w:r>
        <w:t>John Deere 2155 Tractor</w:t>
      </w:r>
    </w:p>
    <w:p w14:paraId="40C4EB56" w14:textId="0A97A94C" w:rsidR="002528EF" w:rsidRPr="00BF7574" w:rsidRDefault="002528EF" w:rsidP="002528EF">
      <w:pPr>
        <w:pStyle w:val="ListParagraph"/>
        <w:numPr>
          <w:ilvl w:val="1"/>
          <w:numId w:val="1"/>
        </w:numPr>
        <w:spacing w:after="0" w:line="240" w:lineRule="auto"/>
        <w:rPr>
          <w:rFonts w:eastAsia="Times New Roman"/>
        </w:rPr>
      </w:pPr>
      <w:r w:rsidRPr="00BF7574">
        <w:rPr>
          <w:rFonts w:eastAsia="Times New Roman"/>
        </w:rPr>
        <w:t xml:space="preserve">Parade request on the traditional route by Bud Owens for the Annual Northwest Georgia Regional Fair Parade </w:t>
      </w:r>
      <w:r>
        <w:rPr>
          <w:rFonts w:eastAsia="Times New Roman"/>
        </w:rPr>
        <w:t xml:space="preserve">on the traditional route </w:t>
      </w:r>
      <w:r w:rsidRPr="00BF7574">
        <w:rPr>
          <w:rFonts w:eastAsia="Times New Roman"/>
        </w:rPr>
        <w:t xml:space="preserve">on September </w:t>
      </w:r>
      <w:r>
        <w:rPr>
          <w:rFonts w:eastAsia="Times New Roman"/>
        </w:rPr>
        <w:t>7</w:t>
      </w:r>
      <w:r w:rsidRPr="00BF7574">
        <w:rPr>
          <w:rFonts w:eastAsia="Times New Roman"/>
        </w:rPr>
        <w:t xml:space="preserve">th at 11:00 a.m. (May be approved or denied, subject to GDOT approval). </w:t>
      </w:r>
    </w:p>
    <w:p w14:paraId="5D850F0B" w14:textId="2F534F76" w:rsidR="002528EF" w:rsidRDefault="002528EF" w:rsidP="002528EF">
      <w:pPr>
        <w:pStyle w:val="ListParagraph"/>
        <w:numPr>
          <w:ilvl w:val="1"/>
          <w:numId w:val="1"/>
        </w:numPr>
        <w:spacing w:after="0" w:line="240" w:lineRule="auto"/>
        <w:rPr>
          <w:rFonts w:eastAsia="Times New Roman"/>
        </w:rPr>
      </w:pPr>
      <w:r w:rsidRPr="00BF7574">
        <w:rPr>
          <w:rFonts w:eastAsia="Times New Roman"/>
        </w:rPr>
        <w:t xml:space="preserve">Parade request on the traditional route by Bud Owens for the Annual Christmas Parade on December </w:t>
      </w:r>
      <w:r>
        <w:rPr>
          <w:rFonts w:eastAsia="Times New Roman"/>
        </w:rPr>
        <w:t>12</w:t>
      </w:r>
      <w:r w:rsidRPr="00BF7574">
        <w:rPr>
          <w:rFonts w:eastAsia="Times New Roman"/>
          <w:vertAlign w:val="superscript"/>
        </w:rPr>
        <w:t>th</w:t>
      </w:r>
      <w:r w:rsidRPr="00BF7574">
        <w:rPr>
          <w:rFonts w:eastAsia="Times New Roman"/>
        </w:rPr>
        <w:t>, at 7:00 p.m.</w:t>
      </w:r>
      <w:r w:rsidR="003B4500">
        <w:rPr>
          <w:rFonts w:eastAsia="Times New Roman"/>
        </w:rPr>
        <w:t>, with rain dates of December 13</w:t>
      </w:r>
      <w:r w:rsidR="003B4500" w:rsidRPr="003B4500">
        <w:rPr>
          <w:rFonts w:eastAsia="Times New Roman"/>
          <w:vertAlign w:val="superscript"/>
        </w:rPr>
        <w:t>th</w:t>
      </w:r>
      <w:r w:rsidR="003B4500">
        <w:rPr>
          <w:rFonts w:eastAsia="Times New Roman"/>
        </w:rPr>
        <w:t xml:space="preserve"> and 14</w:t>
      </w:r>
      <w:r w:rsidR="003B4500" w:rsidRPr="003B4500">
        <w:rPr>
          <w:rFonts w:eastAsia="Times New Roman"/>
          <w:vertAlign w:val="superscript"/>
        </w:rPr>
        <w:t>th</w:t>
      </w:r>
      <w:r w:rsidR="003B4500">
        <w:rPr>
          <w:rFonts w:eastAsia="Times New Roman"/>
        </w:rPr>
        <w:t>.</w:t>
      </w:r>
      <w:r w:rsidRPr="00BF7574">
        <w:rPr>
          <w:rFonts w:eastAsia="Times New Roman"/>
        </w:rPr>
        <w:t xml:space="preserve"> (May be approved or denied, subject to GDOT approval).</w:t>
      </w:r>
    </w:p>
    <w:p w14:paraId="6AD8F1D6" w14:textId="417B85C6" w:rsidR="00DF6D84" w:rsidRPr="00BF7574" w:rsidRDefault="00DF6D84" w:rsidP="002528EF">
      <w:pPr>
        <w:pStyle w:val="ListParagraph"/>
        <w:numPr>
          <w:ilvl w:val="1"/>
          <w:numId w:val="1"/>
        </w:numPr>
        <w:spacing w:after="0" w:line="240" w:lineRule="auto"/>
        <w:rPr>
          <w:rFonts w:eastAsia="Times New Roman"/>
        </w:rPr>
      </w:pPr>
      <w:r>
        <w:rPr>
          <w:rFonts w:eastAsia="Times New Roman"/>
        </w:rPr>
        <w:t>Request from the Purchasing Department to award the bid of $227</w:t>
      </w:r>
      <w:r w:rsidR="00BE535B">
        <w:rPr>
          <w:rFonts w:eastAsia="Times New Roman"/>
        </w:rPr>
        <w:t>,</w:t>
      </w:r>
      <w:r>
        <w:rPr>
          <w:rFonts w:eastAsia="Times New Roman"/>
        </w:rPr>
        <w:t>819.00 to Northwest Georgia Paving, Inc. for the installation of a prefabricated bridge at Calhoun Recreation Department.</w:t>
      </w:r>
    </w:p>
    <w:p w14:paraId="39B262DF" w14:textId="77777777" w:rsidR="00FA6B8B" w:rsidRDefault="00FA6B8B" w:rsidP="00FA6B8B"/>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030F819E" w14:textId="77777777" w:rsidR="008F5A3B" w:rsidRDefault="008F5A3B" w:rsidP="008F5A3B">
      <w:pPr>
        <w:pStyle w:val="ListParagraph"/>
      </w:pPr>
    </w:p>
    <w:p w14:paraId="42A3054F" w14:textId="77777777" w:rsidR="008F5A3B" w:rsidRDefault="008F5A3B" w:rsidP="008F5A3B">
      <w:pPr>
        <w:spacing w:after="0"/>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822C9D"/>
    <w:multiLevelType w:val="hybridMultilevel"/>
    <w:tmpl w:val="6A2A45AA"/>
    <w:lvl w:ilvl="0" w:tplc="FFFFFFFF">
      <w:start w:val="1"/>
      <w:numFmt w:val="upperLetter"/>
      <w:lvlText w:val="%1."/>
      <w:lvlJc w:val="left"/>
      <w:pPr>
        <w:ind w:left="1440" w:hanging="360"/>
      </w:p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ED7242"/>
    <w:multiLevelType w:val="hybridMultilevel"/>
    <w:tmpl w:val="B5E81554"/>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955A4"/>
    <w:multiLevelType w:val="hybridMultilevel"/>
    <w:tmpl w:val="855CAAE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E760F35"/>
    <w:multiLevelType w:val="hybridMultilevel"/>
    <w:tmpl w:val="6A2A45AA"/>
    <w:lvl w:ilvl="0" w:tplc="04090015">
      <w:start w:val="1"/>
      <w:numFmt w:val="upperLetter"/>
      <w:lvlText w:val="%1."/>
      <w:lvlJc w:val="left"/>
      <w:pPr>
        <w:ind w:left="144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6954520">
    <w:abstractNumId w:val="2"/>
  </w:num>
  <w:num w:numId="2" w16cid:durableId="486172961">
    <w:abstractNumId w:val="8"/>
  </w:num>
  <w:num w:numId="3" w16cid:durableId="1567378889">
    <w:abstractNumId w:val="9"/>
  </w:num>
  <w:num w:numId="4" w16cid:durableId="589848029">
    <w:abstractNumId w:val="10"/>
  </w:num>
  <w:num w:numId="5" w16cid:durableId="1525898299">
    <w:abstractNumId w:val="0"/>
  </w:num>
  <w:num w:numId="6" w16cid:durableId="1707829441">
    <w:abstractNumId w:val="5"/>
  </w:num>
  <w:num w:numId="7" w16cid:durableId="5824215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2705015">
    <w:abstractNumId w:val="6"/>
  </w:num>
  <w:num w:numId="9" w16cid:durableId="1895122397">
    <w:abstractNumId w:val="6"/>
  </w:num>
  <w:num w:numId="10" w16cid:durableId="2076194974">
    <w:abstractNumId w:val="7"/>
  </w:num>
  <w:num w:numId="11" w16cid:durableId="413207681">
    <w:abstractNumId w:val="3"/>
  </w:num>
  <w:num w:numId="12" w16cid:durableId="1366906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5055D"/>
    <w:rsid w:val="000762A4"/>
    <w:rsid w:val="000A488A"/>
    <w:rsid w:val="000C6587"/>
    <w:rsid w:val="000F0E50"/>
    <w:rsid w:val="001061AE"/>
    <w:rsid w:val="001B6A25"/>
    <w:rsid w:val="002222BB"/>
    <w:rsid w:val="002528EF"/>
    <w:rsid w:val="00312031"/>
    <w:rsid w:val="00333036"/>
    <w:rsid w:val="00357E06"/>
    <w:rsid w:val="003B4500"/>
    <w:rsid w:val="003C2105"/>
    <w:rsid w:val="00482BCD"/>
    <w:rsid w:val="004B2399"/>
    <w:rsid w:val="004C7EE6"/>
    <w:rsid w:val="00521BBB"/>
    <w:rsid w:val="00521F32"/>
    <w:rsid w:val="00543036"/>
    <w:rsid w:val="00565AA8"/>
    <w:rsid w:val="0057441C"/>
    <w:rsid w:val="005D116B"/>
    <w:rsid w:val="006A58BB"/>
    <w:rsid w:val="006F0616"/>
    <w:rsid w:val="00755A3B"/>
    <w:rsid w:val="007A7A5A"/>
    <w:rsid w:val="007D7E53"/>
    <w:rsid w:val="008F5A3B"/>
    <w:rsid w:val="009E0CB6"/>
    <w:rsid w:val="00A77F3B"/>
    <w:rsid w:val="00AA4BC1"/>
    <w:rsid w:val="00AE6DD5"/>
    <w:rsid w:val="00B14D9E"/>
    <w:rsid w:val="00B22C15"/>
    <w:rsid w:val="00BE535B"/>
    <w:rsid w:val="00CB7D65"/>
    <w:rsid w:val="00CE5A98"/>
    <w:rsid w:val="00D017A9"/>
    <w:rsid w:val="00D23C5E"/>
    <w:rsid w:val="00D2531B"/>
    <w:rsid w:val="00D62D27"/>
    <w:rsid w:val="00DD23BC"/>
    <w:rsid w:val="00DF16C9"/>
    <w:rsid w:val="00DF6D84"/>
    <w:rsid w:val="00E00168"/>
    <w:rsid w:val="00E0492E"/>
    <w:rsid w:val="00E236B3"/>
    <w:rsid w:val="00E402CB"/>
    <w:rsid w:val="00EF7B0E"/>
    <w:rsid w:val="00F1798A"/>
    <w:rsid w:val="00F241FF"/>
    <w:rsid w:val="00F3304D"/>
    <w:rsid w:val="00F738D5"/>
    <w:rsid w:val="00F80628"/>
    <w:rsid w:val="00FA6B8B"/>
    <w:rsid w:val="00FF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 w:type="character" w:styleId="Hyperlink">
    <w:name w:val="Hyperlink"/>
    <w:uiPriority w:val="99"/>
    <w:unhideWhenUsed/>
    <w:rsid w:val="006F06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ityofcalhoun-ga.com" TargetMode="Externa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4</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8</cp:revision>
  <cp:lastPrinted>2024-05-10T16:11:00Z</cp:lastPrinted>
  <dcterms:created xsi:type="dcterms:W3CDTF">2024-05-09T14:15:00Z</dcterms:created>
  <dcterms:modified xsi:type="dcterms:W3CDTF">2024-05-10T16:11:00Z</dcterms:modified>
</cp:coreProperties>
</file>