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3B4FA1">
        <w:fldChar w:fldCharType="begin"/>
      </w:r>
      <w:r w:rsidR="003B4FA1">
        <w:instrText xml:space="preserve"> INCLUDEPICTURE  "http://www.cityofcalhoun-ga.com/Community/images/excellence.gif" \* MERGEFORMATINET </w:instrText>
      </w:r>
      <w:r w:rsidR="003B4FA1">
        <w:fldChar w:fldCharType="separate"/>
      </w:r>
      <w:r w:rsidR="00F11DCB">
        <w:fldChar w:fldCharType="begin"/>
      </w:r>
      <w:r w:rsidR="00F11DCB">
        <w:instrText xml:space="preserve"> INCLUDEPICTURE  "http://www.cityofcalhoun-ga.com/Community/images/excellence.gif" \* MERGEFORMATINET </w:instrText>
      </w:r>
      <w:r w:rsidR="00F11DCB">
        <w:fldChar w:fldCharType="separate"/>
      </w:r>
      <w:r w:rsidR="00F11DCB">
        <w:fldChar w:fldCharType="begin"/>
      </w:r>
      <w:r w:rsidR="00F11DCB">
        <w:instrText xml:space="preserve"> INCLUDEPICTURE  "http://www.cityofcalhoun-ga.com/Community/images/excellence.gif" \* MERGEFORMATINET </w:instrText>
      </w:r>
      <w:r w:rsidR="00F11DCB">
        <w:fldChar w:fldCharType="separate"/>
      </w:r>
      <w:r w:rsidR="00953B91">
        <w:fldChar w:fldCharType="begin"/>
      </w:r>
      <w:r w:rsidR="00953B91">
        <w:instrText xml:space="preserve"> INCLUDEPICTURE  "http://www.cityofcalhoun-ga.com/Community/images/excellence.gif" \* MERGEFORMATINET </w:instrText>
      </w:r>
      <w:r w:rsidR="00953B91">
        <w:fldChar w:fldCharType="separate"/>
      </w:r>
      <w:r w:rsidR="00953B91">
        <w:fldChar w:fldCharType="begin"/>
      </w:r>
      <w:r w:rsidR="00953B91">
        <w:instrText xml:space="preserve"> INCLUDEPICTURE  "http://www.cityofcalhoun-ga.com/Community/images/excellence.gif" \* MERGEFORMATINET </w:instrText>
      </w:r>
      <w:r w:rsidR="00953B91">
        <w:fldChar w:fldCharType="separate"/>
      </w:r>
      <w:r w:rsidR="00340C05">
        <w:fldChar w:fldCharType="begin"/>
      </w:r>
      <w:r w:rsidR="00340C05">
        <w:instrText xml:space="preserve"> INCLUDEPICTURE  "http://www.cityofcalhoun-ga.com/Community/images/excellence.gif" \* MERGEFORMATINET </w:instrText>
      </w:r>
      <w:r w:rsidR="00340C05">
        <w:fldChar w:fldCharType="separate"/>
      </w:r>
      <w:r w:rsidR="00672CEF">
        <w:fldChar w:fldCharType="begin"/>
      </w:r>
      <w:r w:rsidR="00672CEF">
        <w:instrText xml:space="preserve"> INCLUDEPICTURE  "http://www.cityofcalhoun-ga.com/Community/images/excellence.gif" \* MERGEFORMATINET </w:instrText>
      </w:r>
      <w:r w:rsidR="00672CEF">
        <w:fldChar w:fldCharType="separate"/>
      </w:r>
      <w:r w:rsidR="00672CEF">
        <w:fldChar w:fldCharType="begin"/>
      </w:r>
      <w:r w:rsidR="00672CEF">
        <w:instrText xml:space="preserve"> INCLUDEPICTURE  "http://www.cityofcalhoun-ga.com/Community/images/excellence.gif" \* MERGEFORMATINET </w:instrText>
      </w:r>
      <w:r w:rsidR="00672CEF">
        <w:fldChar w:fldCharType="separate"/>
      </w:r>
      <w:r w:rsidR="002B05B6">
        <w:fldChar w:fldCharType="begin"/>
      </w:r>
      <w:r w:rsidR="002B05B6">
        <w:instrText xml:space="preserve"> INCLUDEPICTURE  "http://www.cityofcalhoun-ga.com/Community/images/excellence.gif" \* MERGEFORMATINET </w:instrText>
      </w:r>
      <w:r w:rsidR="002B05B6">
        <w:fldChar w:fldCharType="separate"/>
      </w:r>
      <w:r w:rsidR="001E3C47">
        <w:fldChar w:fldCharType="begin"/>
      </w:r>
      <w:r w:rsidR="001E3C47">
        <w:instrText xml:space="preserve"> INCLUDEPICTURE  "http://www.cityofcalhoun-ga.com/Community/images/excellence.gif" \* MERGEFORMATINET </w:instrText>
      </w:r>
      <w:r w:rsidR="001E3C47">
        <w:fldChar w:fldCharType="separate"/>
      </w:r>
      <w:r w:rsidR="00DD2190">
        <w:fldChar w:fldCharType="begin"/>
      </w:r>
      <w:r w:rsidR="00DD2190">
        <w:instrText xml:space="preserve"> INCLUDEPICTURE  "http://www.cityofcalhoun-ga.com/Community/images/excellence.gif" \* MERGEFORMATINET </w:instrText>
      </w:r>
      <w:r w:rsidR="00DD2190">
        <w:fldChar w:fldCharType="separate"/>
      </w:r>
      <w:r w:rsidR="00DD2190">
        <w:fldChar w:fldCharType="begin"/>
      </w:r>
      <w:r w:rsidR="00DD2190">
        <w:instrText xml:space="preserve"> INCLUDEPICTURE  "http://www.cityofcalhoun-ga.com/Community/images/excellence.gif" \* MERGEFORMATINET </w:instrText>
      </w:r>
      <w:r w:rsidR="00DD2190">
        <w:fldChar w:fldCharType="separate"/>
      </w:r>
      <w:r w:rsidR="003A6861">
        <w:fldChar w:fldCharType="begin"/>
      </w:r>
      <w:r w:rsidR="003A6861">
        <w:instrText xml:space="preserve"> </w:instrText>
      </w:r>
      <w:r w:rsidR="003A6861">
        <w:instrText>INCLUDEPICTURE  "http://www.cityofcalhoun-ga.com/Community/images/excellence.gif" \* MERGEFORMATINET</w:instrText>
      </w:r>
      <w:r w:rsidR="003A6861">
        <w:instrText xml:space="preserve"> </w:instrText>
      </w:r>
      <w:r w:rsidR="003A6861">
        <w:fldChar w:fldCharType="separate"/>
      </w:r>
      <w:r w:rsidR="003A6861">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3A6861">
        <w:fldChar w:fldCharType="end"/>
      </w:r>
      <w:r w:rsidR="00DD2190">
        <w:fldChar w:fldCharType="end"/>
      </w:r>
      <w:r w:rsidR="00DD2190">
        <w:fldChar w:fldCharType="end"/>
      </w:r>
      <w:r w:rsidR="001E3C47">
        <w:fldChar w:fldCharType="end"/>
      </w:r>
      <w:r w:rsidR="002B05B6">
        <w:fldChar w:fldCharType="end"/>
      </w:r>
      <w:r w:rsidR="00672CEF">
        <w:fldChar w:fldCharType="end"/>
      </w:r>
      <w:r w:rsidR="00672CEF">
        <w:fldChar w:fldCharType="end"/>
      </w:r>
      <w:r w:rsidR="00340C05">
        <w:fldChar w:fldCharType="end"/>
      </w:r>
      <w:r w:rsidR="00953B91">
        <w:fldChar w:fldCharType="end"/>
      </w:r>
      <w:r w:rsidR="00953B91">
        <w:fldChar w:fldCharType="end"/>
      </w:r>
      <w:r w:rsidR="00F11DCB">
        <w:fldChar w:fldCharType="end"/>
      </w:r>
      <w:r w:rsidR="00F11DCB">
        <w:fldChar w:fldCharType="end"/>
      </w:r>
      <w:r w:rsidR="003B4FA1">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3B4FA1">
        <w:fldChar w:fldCharType="begin"/>
      </w:r>
      <w:r w:rsidR="003B4FA1">
        <w:instrText xml:space="preserve"> INCLUDEPICTURE  "http://www.cityofcalhoun-ga.com/Community/images/certified-city-of-ethics.gif" \* MERGEFORMATINET </w:instrText>
      </w:r>
      <w:r w:rsidR="003B4FA1">
        <w:fldChar w:fldCharType="separate"/>
      </w:r>
      <w:r w:rsidR="00F11DCB">
        <w:fldChar w:fldCharType="begin"/>
      </w:r>
      <w:r w:rsidR="00F11DCB">
        <w:instrText xml:space="preserve"> INCLUDEPICTURE  "http://www.cityofcalhoun-ga.com/Community/images/certified-city-of-ethics.gif" \* MERGEFORMATINET </w:instrText>
      </w:r>
      <w:r w:rsidR="00F11DCB">
        <w:fldChar w:fldCharType="separate"/>
      </w:r>
      <w:r w:rsidR="00F11DCB">
        <w:fldChar w:fldCharType="begin"/>
      </w:r>
      <w:r w:rsidR="00F11DCB">
        <w:instrText xml:space="preserve"> INCLUDEPICTURE  "http://www.cityofcalhoun-ga.com/Community/images/certified-city-of-ethics.gif" \* MERGEFORMATINET </w:instrText>
      </w:r>
      <w:r w:rsidR="00F11DCB">
        <w:fldChar w:fldCharType="separate"/>
      </w:r>
      <w:r w:rsidR="00953B91">
        <w:fldChar w:fldCharType="begin"/>
      </w:r>
      <w:r w:rsidR="00953B91">
        <w:instrText xml:space="preserve"> INCLUDEPICTURE  "http://www.cityofcalhoun-ga.com/Community/images/certified-city-of-ethics.gif" \* MERGEFORMATINET </w:instrText>
      </w:r>
      <w:r w:rsidR="00953B91">
        <w:fldChar w:fldCharType="separate"/>
      </w:r>
      <w:r w:rsidR="00953B91">
        <w:fldChar w:fldCharType="begin"/>
      </w:r>
      <w:r w:rsidR="00953B91">
        <w:instrText xml:space="preserve"> INCLUDEPICTURE  "http://www.cityofcalhoun-ga.com/Community/images/certified-city-of-ethics.gif" \* MERGEFORMATINET </w:instrText>
      </w:r>
      <w:r w:rsidR="00953B91">
        <w:fldChar w:fldCharType="separate"/>
      </w:r>
      <w:r w:rsidR="00340C05">
        <w:fldChar w:fldCharType="begin"/>
      </w:r>
      <w:r w:rsidR="00340C05">
        <w:instrText xml:space="preserve"> INCLUDEPICTURE  "http://www.cityofcalhoun-ga.com/Community/images/certified-city-of-ethics.gif" \* MERGEFORMATINET </w:instrText>
      </w:r>
      <w:r w:rsidR="00340C05">
        <w:fldChar w:fldCharType="separate"/>
      </w:r>
      <w:r w:rsidR="00672CEF">
        <w:fldChar w:fldCharType="begin"/>
      </w:r>
      <w:r w:rsidR="00672CEF">
        <w:instrText xml:space="preserve"> INCLUDEPICTURE  "http://www.cityofcalhoun-ga.com/Community/images/certified-city-of-ethics.gif" \* MERGEFORMATINET </w:instrText>
      </w:r>
      <w:r w:rsidR="00672CEF">
        <w:fldChar w:fldCharType="separate"/>
      </w:r>
      <w:r w:rsidR="00672CEF">
        <w:fldChar w:fldCharType="begin"/>
      </w:r>
      <w:r w:rsidR="00672CEF">
        <w:instrText xml:space="preserve"> INCLUDEPICTURE  "http://www.cityofcalhoun-ga.com/Community/images/certified-city-of-ethics.gif" \* MERGEFORMATINET </w:instrText>
      </w:r>
      <w:r w:rsidR="00672CEF">
        <w:fldChar w:fldCharType="separate"/>
      </w:r>
      <w:r w:rsidR="002B05B6">
        <w:fldChar w:fldCharType="begin"/>
      </w:r>
      <w:r w:rsidR="002B05B6">
        <w:instrText xml:space="preserve"> INCLUDEPICTURE  "http://www.cityofcalhoun-ga.com/Community/images/certified-city-of-ethics.gif" \* MERGEFORMATINET </w:instrText>
      </w:r>
      <w:r w:rsidR="002B05B6">
        <w:fldChar w:fldCharType="separate"/>
      </w:r>
      <w:r w:rsidR="001E3C47">
        <w:fldChar w:fldCharType="begin"/>
      </w:r>
      <w:r w:rsidR="001E3C47">
        <w:instrText xml:space="preserve"> INCLUDEPICTURE  "http://www.cityofcalhoun-ga.com/Community/images/certified-city-of-ethics.gif" \* MERGEFORMATINET </w:instrText>
      </w:r>
      <w:r w:rsidR="001E3C47">
        <w:fldChar w:fldCharType="separate"/>
      </w:r>
      <w:r w:rsidR="00DD2190">
        <w:fldChar w:fldCharType="begin"/>
      </w:r>
      <w:r w:rsidR="00DD2190">
        <w:instrText xml:space="preserve"> INCLUDEPICTURE  "http://www.cityofcalhoun-ga.com/Community/images/certified-city-of-ethics.gif" \* MERGEFORMATINET </w:instrText>
      </w:r>
      <w:r w:rsidR="00DD2190">
        <w:fldChar w:fldCharType="separate"/>
      </w:r>
      <w:r w:rsidR="00DD2190">
        <w:fldChar w:fldCharType="begin"/>
      </w:r>
      <w:r w:rsidR="00DD2190">
        <w:instrText xml:space="preserve"> INCLUDEPICTURE  "http://www.cityofcalhoun-ga.com/Community/images/certified-city-of-ethics.gif" \* MERGEFORMATINET </w:instrText>
      </w:r>
      <w:r w:rsidR="00DD2190">
        <w:fldChar w:fldCharType="separate"/>
      </w:r>
      <w:r w:rsidR="003A6861">
        <w:fldChar w:fldCharType="begin"/>
      </w:r>
      <w:r w:rsidR="003A6861">
        <w:instrText xml:space="preserve"> </w:instrText>
      </w:r>
      <w:r w:rsidR="003A6861">
        <w:instrText>INCLUDEPICTURE  "http://www.cityofcalhoun-ga.com/Community/images/certified-city-of-ethics.gif" \* MERGEFORMATINET</w:instrText>
      </w:r>
      <w:r w:rsidR="003A6861">
        <w:instrText xml:space="preserve"> </w:instrText>
      </w:r>
      <w:r w:rsidR="003A6861">
        <w:fldChar w:fldCharType="separate"/>
      </w:r>
      <w:r w:rsidR="003A6861">
        <w:pict w14:anchorId="686A70B3">
          <v:shape id="Image11" o:spid="_x0000_i1026" type="#_x0000_t75" style="width:51.95pt;height:49.45pt">
            <v:imagedata r:id="rId8" r:href="rId9"/>
          </v:shape>
        </w:pict>
      </w:r>
      <w:r w:rsidR="003A6861">
        <w:fldChar w:fldCharType="end"/>
      </w:r>
      <w:r w:rsidR="00DD2190">
        <w:fldChar w:fldCharType="end"/>
      </w:r>
      <w:r w:rsidR="00DD2190">
        <w:fldChar w:fldCharType="end"/>
      </w:r>
      <w:r w:rsidR="001E3C47">
        <w:fldChar w:fldCharType="end"/>
      </w:r>
      <w:r w:rsidR="002B05B6">
        <w:fldChar w:fldCharType="end"/>
      </w:r>
      <w:r w:rsidR="00672CEF">
        <w:fldChar w:fldCharType="end"/>
      </w:r>
      <w:r w:rsidR="00672CEF">
        <w:fldChar w:fldCharType="end"/>
      </w:r>
      <w:r w:rsidR="00340C05">
        <w:fldChar w:fldCharType="end"/>
      </w:r>
      <w:r w:rsidR="00953B91">
        <w:fldChar w:fldCharType="end"/>
      </w:r>
      <w:r w:rsidR="00953B91">
        <w:fldChar w:fldCharType="end"/>
      </w:r>
      <w:r w:rsidR="00F11DCB">
        <w:fldChar w:fldCharType="end"/>
      </w:r>
      <w:r w:rsidR="00F11DCB">
        <w:fldChar w:fldCharType="end"/>
      </w:r>
      <w:r w:rsidR="003B4FA1">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181F036C" w:rsidR="004C7EE6" w:rsidRDefault="00666FFE" w:rsidP="004C7EE6">
      <w:pPr>
        <w:spacing w:after="0"/>
        <w:jc w:val="center"/>
        <w:rPr>
          <w:b/>
          <w:bCs/>
          <w:sz w:val="28"/>
          <w:szCs w:val="28"/>
        </w:rPr>
      </w:pPr>
      <w:r>
        <w:rPr>
          <w:b/>
          <w:bCs/>
          <w:sz w:val="28"/>
          <w:szCs w:val="28"/>
        </w:rPr>
        <w:t>AUGUST 12</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785B98E9" w:rsidR="004C7EE6" w:rsidRDefault="00666FFE" w:rsidP="004C7EE6">
      <w:pPr>
        <w:spacing w:after="0"/>
        <w:jc w:val="center"/>
        <w:rPr>
          <w:b/>
          <w:bCs/>
          <w:sz w:val="28"/>
          <w:szCs w:val="28"/>
        </w:rPr>
      </w:pPr>
      <w:r>
        <w:rPr>
          <w:b/>
          <w:bCs/>
          <w:sz w:val="28"/>
          <w:szCs w:val="28"/>
        </w:rPr>
        <w:t>AUGUST 12</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7AA0B9F3" w:rsidR="004C7EE6" w:rsidRDefault="004C7EE6" w:rsidP="004C7EE6">
      <w:pPr>
        <w:pStyle w:val="ListParagraph"/>
        <w:numPr>
          <w:ilvl w:val="0"/>
          <w:numId w:val="1"/>
        </w:numPr>
        <w:spacing w:after="0"/>
      </w:pPr>
      <w:r>
        <w:t xml:space="preserve">Amend or approve the minutes of the City Council meeting of </w:t>
      </w:r>
      <w:r w:rsidR="00666FFE">
        <w:t>July 22</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3F59B922" w:rsidR="004C7EE6" w:rsidRDefault="004C7EE6" w:rsidP="004C7EE6">
      <w:pPr>
        <w:pStyle w:val="ListParagraph"/>
        <w:numPr>
          <w:ilvl w:val="1"/>
          <w:numId w:val="1"/>
        </w:numPr>
        <w:spacing w:after="0"/>
      </w:pPr>
      <w:r>
        <w:t>Councilmember Palazzolo</w:t>
      </w:r>
      <w:r w:rsidR="00757855">
        <w:t xml:space="preserve"> - </w:t>
      </w:r>
      <w:r>
        <w:t>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5B063F08" w14:textId="77777777" w:rsidR="00521F32" w:rsidRDefault="00521F32" w:rsidP="00A77F3B">
      <w:pPr>
        <w:pStyle w:val="ListParagraph"/>
        <w:spacing w:after="0"/>
        <w:ind w:left="1440"/>
      </w:pP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lastRenderedPageBreak/>
        <w:t>Zoning Hearings and Comments</w:t>
      </w:r>
    </w:p>
    <w:p w14:paraId="751BACE9" w14:textId="54B7ADF9" w:rsidR="00A77F3B" w:rsidRDefault="00A77F3B" w:rsidP="0010051C">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50DE1D42" w14:textId="77777777" w:rsidR="003B4FA1" w:rsidRDefault="003B4FA1" w:rsidP="00A77F3B">
      <w:pPr>
        <w:pStyle w:val="ListParagraph"/>
        <w:spacing w:after="0"/>
      </w:pPr>
    </w:p>
    <w:p w14:paraId="735B9CFF" w14:textId="7E776856" w:rsidR="00F4715E" w:rsidRPr="00E06A41" w:rsidRDefault="00F4715E" w:rsidP="0010051C">
      <w:pPr>
        <w:pStyle w:val="ListParagraph"/>
        <w:numPr>
          <w:ilvl w:val="0"/>
          <w:numId w:val="10"/>
        </w:numPr>
        <w:spacing w:after="200" w:line="240" w:lineRule="auto"/>
        <w:jc w:val="both"/>
        <w:rPr>
          <w:bCs/>
        </w:rPr>
      </w:pPr>
      <w:r>
        <w:rPr>
          <w:bCs/>
        </w:rPr>
        <w:t xml:space="preserve">Tabled public hearing </w:t>
      </w:r>
      <w:r w:rsidRPr="00E06A41">
        <w:rPr>
          <w:bCs/>
        </w:rPr>
        <w:t xml:space="preserve">of an annexation and zoning request from County A-1 to Ind-G for 155.078 acres, located at 336 Salem Road and being parcels 046-034 and 046-118, by </w:t>
      </w:r>
      <w:r>
        <w:rPr>
          <w:bCs/>
        </w:rPr>
        <w:t>GoldenPlus Investment, LLC, and property owner Ann Payne</w:t>
      </w:r>
      <w:r w:rsidRPr="00E06A41">
        <w:rPr>
          <w:bCs/>
        </w:rPr>
        <w:t xml:space="preserve">. </w:t>
      </w:r>
      <w:bookmarkStart w:id="0" w:name="_Hlk168644832"/>
      <w:r w:rsidRPr="00E06A41">
        <w:rPr>
          <w:bCs/>
        </w:rPr>
        <w:t>The Zoning Advisory Board Meeting w</w:t>
      </w:r>
      <w:r>
        <w:rPr>
          <w:bCs/>
        </w:rPr>
        <w:t>as</w:t>
      </w:r>
      <w:r w:rsidRPr="00E06A41">
        <w:rPr>
          <w:bCs/>
        </w:rPr>
        <w:t xml:space="preserve"> held July 18</w:t>
      </w:r>
      <w:r w:rsidRPr="00E06A41">
        <w:rPr>
          <w:bCs/>
          <w:vertAlign w:val="superscript"/>
        </w:rPr>
        <w:t>th</w:t>
      </w:r>
      <w:r w:rsidRPr="00E06A41">
        <w:rPr>
          <w:bCs/>
        </w:rPr>
        <w:t>.</w:t>
      </w:r>
    </w:p>
    <w:bookmarkEnd w:id="0"/>
    <w:p w14:paraId="4062093E" w14:textId="77777777" w:rsidR="00F738D5" w:rsidRDefault="00F738D5" w:rsidP="0010051C">
      <w:pPr>
        <w:pStyle w:val="ListParagraph"/>
        <w:spacing w:after="0"/>
        <w:ind w:left="1440"/>
        <w:jc w:val="both"/>
      </w:pPr>
    </w:p>
    <w:p w14:paraId="651B7907" w14:textId="012CF4E2" w:rsidR="00A77F3B" w:rsidRDefault="00757855" w:rsidP="00A77F3B">
      <w:pPr>
        <w:pStyle w:val="ListParagraph"/>
        <w:numPr>
          <w:ilvl w:val="0"/>
          <w:numId w:val="2"/>
        </w:numPr>
        <w:spacing w:after="0"/>
      </w:pPr>
      <w:bookmarkStart w:id="1" w:name="_Hlk172879116"/>
      <w:r>
        <w:t>Motion to remove from the table</w:t>
      </w:r>
    </w:p>
    <w:p w14:paraId="400D66E3" w14:textId="1739F893" w:rsidR="00A77F3B" w:rsidRDefault="00A77F3B" w:rsidP="00A77F3B">
      <w:pPr>
        <w:pStyle w:val="ListParagraph"/>
        <w:numPr>
          <w:ilvl w:val="0"/>
          <w:numId w:val="2"/>
        </w:numPr>
        <w:spacing w:after="0"/>
      </w:pPr>
      <w:r>
        <w:t>Motion concerning Annexation Request</w:t>
      </w:r>
    </w:p>
    <w:bookmarkEnd w:id="1"/>
    <w:p w14:paraId="304B84AB" w14:textId="119B28DF" w:rsidR="00A77F3B" w:rsidRDefault="00A77F3B" w:rsidP="00A77F3B">
      <w:pPr>
        <w:pStyle w:val="ListParagraph"/>
        <w:numPr>
          <w:ilvl w:val="0"/>
          <w:numId w:val="2"/>
        </w:numPr>
        <w:spacing w:after="0"/>
      </w:pPr>
      <w:r>
        <w:t xml:space="preserve">Motion concerning Zoning </w:t>
      </w:r>
      <w:r w:rsidR="00C80F16">
        <w:t>Request</w:t>
      </w:r>
    </w:p>
    <w:p w14:paraId="17E6D997" w14:textId="77777777" w:rsidR="00F4715E" w:rsidRDefault="00F4715E" w:rsidP="00F4715E">
      <w:pPr>
        <w:pStyle w:val="ListParagraph"/>
        <w:spacing w:after="0"/>
        <w:ind w:left="1800"/>
      </w:pPr>
    </w:p>
    <w:p w14:paraId="66318E06" w14:textId="0975892F" w:rsidR="00F4715E" w:rsidRDefault="00F4715E" w:rsidP="00F4715E">
      <w:pPr>
        <w:pStyle w:val="ListParagraph"/>
        <w:numPr>
          <w:ilvl w:val="0"/>
          <w:numId w:val="10"/>
        </w:numPr>
        <w:spacing w:after="0"/>
        <w:jc w:val="both"/>
      </w:pPr>
      <w:r>
        <w:t>Public hearing of a right-of-way variance request of 2 feet 6 inches, to vary from the required 10-foot right-of-way to a 7-foot 6-inch right-of-way, located at 375 South Industrial Boulevard, by Graham Commercial Contractors.  Due to underground utilities, this is the only location for the foundation of the sign to fit. The Zoning Advisory Board Meeting w</w:t>
      </w:r>
      <w:r w:rsidR="00C80F16">
        <w:t>as</w:t>
      </w:r>
      <w:r>
        <w:t xml:space="preserve"> held </w:t>
      </w:r>
      <w:r w:rsidR="00C80F16">
        <w:t xml:space="preserve">on </w:t>
      </w:r>
      <w:r>
        <w:t>August 8</w:t>
      </w:r>
      <w:r w:rsidRPr="00C80F16">
        <w:rPr>
          <w:vertAlign w:val="superscript"/>
        </w:rPr>
        <w:t>th</w:t>
      </w:r>
      <w:r>
        <w:t>.</w:t>
      </w:r>
    </w:p>
    <w:p w14:paraId="46BFAF1B" w14:textId="77777777" w:rsidR="00F4715E" w:rsidRDefault="00F4715E" w:rsidP="00F4715E">
      <w:pPr>
        <w:pStyle w:val="ListParagraph"/>
        <w:numPr>
          <w:ilvl w:val="0"/>
          <w:numId w:val="2"/>
        </w:numPr>
        <w:spacing w:after="0"/>
      </w:pPr>
      <w:r>
        <w:t>Open public hearing</w:t>
      </w:r>
    </w:p>
    <w:p w14:paraId="42AD6BC3" w14:textId="77777777" w:rsidR="00F4715E" w:rsidRDefault="00F4715E" w:rsidP="00F4715E">
      <w:pPr>
        <w:pStyle w:val="ListParagraph"/>
        <w:numPr>
          <w:ilvl w:val="0"/>
          <w:numId w:val="2"/>
        </w:numPr>
        <w:spacing w:after="0"/>
      </w:pPr>
      <w:r>
        <w:t>Report on legal requirements and notices</w:t>
      </w:r>
    </w:p>
    <w:p w14:paraId="120BE039" w14:textId="77777777" w:rsidR="00F4715E" w:rsidRDefault="00F4715E" w:rsidP="00F4715E">
      <w:pPr>
        <w:pStyle w:val="ListParagraph"/>
        <w:numPr>
          <w:ilvl w:val="0"/>
          <w:numId w:val="2"/>
        </w:numPr>
        <w:spacing w:after="0"/>
      </w:pPr>
      <w:r>
        <w:t>Report on Zoning Advisory Board</w:t>
      </w:r>
    </w:p>
    <w:p w14:paraId="6CA5B003" w14:textId="77777777" w:rsidR="00F4715E" w:rsidRDefault="00F4715E" w:rsidP="00F4715E">
      <w:pPr>
        <w:pStyle w:val="ListParagraph"/>
        <w:numPr>
          <w:ilvl w:val="0"/>
          <w:numId w:val="2"/>
        </w:numPr>
        <w:spacing w:after="0"/>
      </w:pPr>
      <w:r>
        <w:t>Comments</w:t>
      </w:r>
    </w:p>
    <w:p w14:paraId="2B5E63F8" w14:textId="77777777" w:rsidR="00F4715E" w:rsidRDefault="00F4715E" w:rsidP="00F4715E">
      <w:pPr>
        <w:pStyle w:val="ListParagraph"/>
        <w:numPr>
          <w:ilvl w:val="0"/>
          <w:numId w:val="2"/>
        </w:numPr>
        <w:spacing w:after="0"/>
      </w:pPr>
      <w:r>
        <w:t>Close public hearing</w:t>
      </w:r>
    </w:p>
    <w:p w14:paraId="5F2DE4C1" w14:textId="2C0516CF" w:rsidR="00F4715E" w:rsidRDefault="00F4715E" w:rsidP="00F4715E">
      <w:pPr>
        <w:pStyle w:val="ListParagraph"/>
        <w:numPr>
          <w:ilvl w:val="0"/>
          <w:numId w:val="2"/>
        </w:numPr>
        <w:spacing w:after="0"/>
      </w:pPr>
      <w:r>
        <w:t>Motion concerning Variance Request</w:t>
      </w:r>
    </w:p>
    <w:p w14:paraId="7C7386B0" w14:textId="77777777" w:rsidR="00F4715E" w:rsidRDefault="00F4715E" w:rsidP="00F4715E">
      <w:pPr>
        <w:pStyle w:val="ListParagraph"/>
        <w:spacing w:after="0"/>
        <w:ind w:left="1440"/>
        <w:jc w:val="both"/>
      </w:pPr>
    </w:p>
    <w:p w14:paraId="16226994" w14:textId="000AB912" w:rsidR="00F4715E" w:rsidRDefault="00F4715E" w:rsidP="00F4715E">
      <w:pPr>
        <w:pStyle w:val="ListParagraph"/>
        <w:numPr>
          <w:ilvl w:val="0"/>
          <w:numId w:val="10"/>
        </w:numPr>
        <w:spacing w:after="0"/>
        <w:jc w:val="both"/>
      </w:pPr>
      <w:r>
        <w:t>Public hearing of a side setback variance request of 1 foot, to vary from the required 10-foot setback to a 9-foot side setback for 14 lots (lot # 11-17, 25-29, 32 and 35) for 39 acres +/-, located at North Wall Street and Millers Lane, and being parcels C35-031 and C35-032, by Venture Communities. The Zoning Advisory Board Meeting w</w:t>
      </w:r>
      <w:r w:rsidR="00C80F16">
        <w:t xml:space="preserve">as </w:t>
      </w:r>
      <w:r>
        <w:t xml:space="preserve">held </w:t>
      </w:r>
      <w:r w:rsidR="00C80F16">
        <w:t xml:space="preserve">on </w:t>
      </w:r>
      <w:r>
        <w:t>August 8</w:t>
      </w:r>
      <w:r w:rsidRPr="00C80F16">
        <w:rPr>
          <w:vertAlign w:val="superscript"/>
        </w:rPr>
        <w:t>th</w:t>
      </w:r>
      <w:r>
        <w:t>.</w:t>
      </w:r>
    </w:p>
    <w:p w14:paraId="33D03138" w14:textId="77777777" w:rsidR="00F4715E" w:rsidRDefault="00F4715E" w:rsidP="00F4715E">
      <w:pPr>
        <w:pStyle w:val="ListParagraph"/>
        <w:numPr>
          <w:ilvl w:val="0"/>
          <w:numId w:val="2"/>
        </w:numPr>
        <w:spacing w:after="0"/>
      </w:pPr>
      <w:r>
        <w:t>Open public hearing</w:t>
      </w:r>
    </w:p>
    <w:p w14:paraId="54FD0051" w14:textId="77777777" w:rsidR="00F4715E" w:rsidRDefault="00F4715E" w:rsidP="00F4715E">
      <w:pPr>
        <w:pStyle w:val="ListParagraph"/>
        <w:numPr>
          <w:ilvl w:val="0"/>
          <w:numId w:val="2"/>
        </w:numPr>
        <w:spacing w:after="0"/>
      </w:pPr>
      <w:r>
        <w:t>Report on legal requirements and notices</w:t>
      </w:r>
    </w:p>
    <w:p w14:paraId="09020E81" w14:textId="77777777" w:rsidR="00F4715E" w:rsidRDefault="00F4715E" w:rsidP="00F4715E">
      <w:pPr>
        <w:pStyle w:val="ListParagraph"/>
        <w:numPr>
          <w:ilvl w:val="0"/>
          <w:numId w:val="2"/>
        </w:numPr>
        <w:spacing w:after="0"/>
      </w:pPr>
      <w:r>
        <w:t>Report on Zoning Advisory Board</w:t>
      </w:r>
    </w:p>
    <w:p w14:paraId="2EF30DA2" w14:textId="77777777" w:rsidR="00F4715E" w:rsidRDefault="00F4715E" w:rsidP="00F4715E">
      <w:pPr>
        <w:pStyle w:val="ListParagraph"/>
        <w:numPr>
          <w:ilvl w:val="0"/>
          <w:numId w:val="2"/>
        </w:numPr>
        <w:spacing w:after="0"/>
      </w:pPr>
      <w:r>
        <w:t>Comments</w:t>
      </w:r>
    </w:p>
    <w:p w14:paraId="3D5EBE1E" w14:textId="77777777" w:rsidR="00F4715E" w:rsidRDefault="00F4715E" w:rsidP="00F4715E">
      <w:pPr>
        <w:pStyle w:val="ListParagraph"/>
        <w:numPr>
          <w:ilvl w:val="0"/>
          <w:numId w:val="2"/>
        </w:numPr>
        <w:spacing w:after="0"/>
      </w:pPr>
      <w:r>
        <w:t>Close public hearing</w:t>
      </w:r>
    </w:p>
    <w:p w14:paraId="76B05C90" w14:textId="38CE9BEF" w:rsidR="00F4715E" w:rsidRDefault="00F4715E" w:rsidP="00F4715E">
      <w:pPr>
        <w:pStyle w:val="ListParagraph"/>
        <w:numPr>
          <w:ilvl w:val="0"/>
          <w:numId w:val="2"/>
        </w:numPr>
        <w:spacing w:after="0"/>
      </w:pPr>
      <w:r>
        <w:t>Motion concerning Variance Request</w:t>
      </w:r>
    </w:p>
    <w:p w14:paraId="376BC4C8" w14:textId="77777777" w:rsidR="00F4715E" w:rsidRDefault="00F4715E" w:rsidP="00F4715E">
      <w:pPr>
        <w:pStyle w:val="ListParagraph"/>
        <w:spacing w:after="0"/>
        <w:ind w:left="1440"/>
        <w:jc w:val="both"/>
      </w:pPr>
    </w:p>
    <w:p w14:paraId="119F0851" w14:textId="77777777" w:rsidR="00A77F3B" w:rsidRDefault="00A77F3B" w:rsidP="00A77F3B">
      <w:pPr>
        <w:spacing w:after="0"/>
      </w:pPr>
    </w:p>
    <w:p w14:paraId="637527E0" w14:textId="77777777" w:rsidR="001A2AF6" w:rsidRDefault="001A2AF6" w:rsidP="00A77F3B">
      <w:pPr>
        <w:spacing w:after="0"/>
      </w:pPr>
    </w:p>
    <w:p w14:paraId="21AC3667" w14:textId="772A1BE3" w:rsidR="00A77F3B" w:rsidRPr="00A77F3B" w:rsidRDefault="00A77F3B" w:rsidP="00A77F3B">
      <w:pPr>
        <w:pStyle w:val="ListParagraph"/>
        <w:numPr>
          <w:ilvl w:val="0"/>
          <w:numId w:val="1"/>
        </w:numPr>
        <w:spacing w:after="0"/>
      </w:pPr>
      <w:r>
        <w:rPr>
          <w:b/>
          <w:bCs/>
        </w:rPr>
        <w:lastRenderedPageBreak/>
        <w:t>Other Hearings and Comments:</w:t>
      </w:r>
    </w:p>
    <w:p w14:paraId="15504620" w14:textId="58655455" w:rsidR="00F4715E" w:rsidRDefault="00F4715E" w:rsidP="00F4715E">
      <w:pPr>
        <w:pStyle w:val="ListParagraph"/>
        <w:numPr>
          <w:ilvl w:val="0"/>
          <w:numId w:val="13"/>
        </w:numPr>
        <w:spacing w:after="0"/>
        <w:jc w:val="both"/>
      </w:pPr>
      <w:r>
        <w:t>Public hearing of a beer package license request at a location of 960 North Wall Street, by 41 R &amp; D DBA Calhoun Market. The owner Divyangkumar ”Rocky” Patel will also serve as the store manager.</w:t>
      </w:r>
    </w:p>
    <w:p w14:paraId="439F0647" w14:textId="77777777" w:rsidR="00F4715E" w:rsidRDefault="00F4715E" w:rsidP="00F4715E">
      <w:pPr>
        <w:pStyle w:val="ListParagraph"/>
        <w:numPr>
          <w:ilvl w:val="0"/>
          <w:numId w:val="2"/>
        </w:numPr>
        <w:spacing w:after="0"/>
      </w:pPr>
      <w:bookmarkStart w:id="2" w:name="_Hlk172879204"/>
      <w:r>
        <w:t>Open public hearing</w:t>
      </w:r>
    </w:p>
    <w:p w14:paraId="46C0A4AA" w14:textId="77777777" w:rsidR="00F4715E" w:rsidRDefault="00F4715E" w:rsidP="00F4715E">
      <w:pPr>
        <w:pStyle w:val="ListParagraph"/>
        <w:numPr>
          <w:ilvl w:val="0"/>
          <w:numId w:val="2"/>
        </w:numPr>
        <w:spacing w:after="0"/>
      </w:pPr>
      <w:r>
        <w:t>Report on legal requirements and notices</w:t>
      </w:r>
    </w:p>
    <w:p w14:paraId="6779E38C" w14:textId="77777777" w:rsidR="00F4715E" w:rsidRDefault="00F4715E" w:rsidP="00F4715E">
      <w:pPr>
        <w:pStyle w:val="ListParagraph"/>
        <w:numPr>
          <w:ilvl w:val="0"/>
          <w:numId w:val="2"/>
        </w:numPr>
        <w:spacing w:after="0"/>
      </w:pPr>
      <w:r>
        <w:t>Comments</w:t>
      </w:r>
    </w:p>
    <w:p w14:paraId="4A1B713D" w14:textId="77777777" w:rsidR="00F4715E" w:rsidRDefault="00F4715E" w:rsidP="00F4715E">
      <w:pPr>
        <w:pStyle w:val="ListParagraph"/>
        <w:numPr>
          <w:ilvl w:val="0"/>
          <w:numId w:val="2"/>
        </w:numPr>
        <w:spacing w:after="0"/>
      </w:pPr>
      <w:r>
        <w:t>Close public hearing</w:t>
      </w:r>
    </w:p>
    <w:p w14:paraId="19D402E9" w14:textId="77777777" w:rsidR="00F4715E" w:rsidRDefault="00F4715E" w:rsidP="00F4715E">
      <w:pPr>
        <w:pStyle w:val="ListParagraph"/>
        <w:numPr>
          <w:ilvl w:val="0"/>
          <w:numId w:val="2"/>
        </w:numPr>
        <w:spacing w:after="0"/>
      </w:pPr>
      <w:r>
        <w:t>Motion concerning Alcohol Request</w:t>
      </w:r>
    </w:p>
    <w:bookmarkEnd w:id="2"/>
    <w:p w14:paraId="75805EA3" w14:textId="77777777" w:rsidR="00F4715E" w:rsidRDefault="00F4715E" w:rsidP="00F4715E">
      <w:pPr>
        <w:pStyle w:val="ListParagraph"/>
        <w:spacing w:after="0"/>
        <w:ind w:left="1440"/>
        <w:jc w:val="both"/>
      </w:pPr>
    </w:p>
    <w:p w14:paraId="58BB83AE" w14:textId="0B61DEE1" w:rsidR="00F4715E" w:rsidRDefault="00F4715E" w:rsidP="00F4715E">
      <w:pPr>
        <w:pStyle w:val="ListParagraph"/>
        <w:numPr>
          <w:ilvl w:val="0"/>
          <w:numId w:val="13"/>
        </w:numPr>
        <w:spacing w:after="0"/>
        <w:jc w:val="both"/>
      </w:pPr>
      <w:r>
        <w:t xml:space="preserve">Public hearing of a wine and liquor pouring license request at a location of 171 West Belmont Drive, Suite #2, by Wings 101 of Calhoun LLC, d/b/a World of Wings. The owner is Suhel Merchant and the store manager is Jolena Bomar. </w:t>
      </w:r>
    </w:p>
    <w:p w14:paraId="2CB79CC7" w14:textId="77777777" w:rsidR="00F4715E" w:rsidRDefault="00F4715E" w:rsidP="00F4715E">
      <w:pPr>
        <w:pStyle w:val="ListParagraph"/>
        <w:numPr>
          <w:ilvl w:val="0"/>
          <w:numId w:val="2"/>
        </w:numPr>
        <w:spacing w:after="0"/>
      </w:pPr>
      <w:r>
        <w:t>Open public hearing</w:t>
      </w:r>
    </w:p>
    <w:p w14:paraId="1B064DB8" w14:textId="77777777" w:rsidR="00F4715E" w:rsidRDefault="00F4715E" w:rsidP="00F4715E">
      <w:pPr>
        <w:pStyle w:val="ListParagraph"/>
        <w:numPr>
          <w:ilvl w:val="0"/>
          <w:numId w:val="2"/>
        </w:numPr>
        <w:spacing w:after="0"/>
      </w:pPr>
      <w:r>
        <w:t>Report on legal requirements and notices</w:t>
      </w:r>
    </w:p>
    <w:p w14:paraId="5BE05400" w14:textId="77777777" w:rsidR="00F4715E" w:rsidRDefault="00F4715E" w:rsidP="00F4715E">
      <w:pPr>
        <w:pStyle w:val="ListParagraph"/>
        <w:numPr>
          <w:ilvl w:val="0"/>
          <w:numId w:val="2"/>
        </w:numPr>
        <w:spacing w:after="0"/>
      </w:pPr>
      <w:r>
        <w:t>Comments</w:t>
      </w:r>
    </w:p>
    <w:p w14:paraId="48035AC4" w14:textId="77777777" w:rsidR="00F4715E" w:rsidRDefault="00F4715E" w:rsidP="00F4715E">
      <w:pPr>
        <w:pStyle w:val="ListParagraph"/>
        <w:numPr>
          <w:ilvl w:val="0"/>
          <w:numId w:val="2"/>
        </w:numPr>
        <w:spacing w:after="0"/>
      </w:pPr>
      <w:r>
        <w:t>Close public hearing</w:t>
      </w:r>
    </w:p>
    <w:p w14:paraId="43BDF814" w14:textId="77777777" w:rsidR="00F4715E" w:rsidRDefault="00F4715E" w:rsidP="00F4715E">
      <w:pPr>
        <w:pStyle w:val="ListParagraph"/>
        <w:numPr>
          <w:ilvl w:val="0"/>
          <w:numId w:val="2"/>
        </w:numPr>
        <w:spacing w:after="0"/>
      </w:pPr>
      <w:r>
        <w:t>Motion concerning Alcohol Request</w:t>
      </w:r>
    </w:p>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3F8260E0" w14:textId="4E13F214" w:rsidR="00165FA1" w:rsidRDefault="00165FA1" w:rsidP="004744CE">
      <w:pPr>
        <w:pStyle w:val="ListParagraph"/>
        <w:numPr>
          <w:ilvl w:val="0"/>
          <w:numId w:val="14"/>
        </w:numPr>
        <w:jc w:val="both"/>
      </w:pPr>
      <w:r>
        <w:t>First reading of</w:t>
      </w:r>
      <w:bookmarkStart w:id="3" w:name="_Hlk166137168"/>
      <w:r>
        <w:t xml:space="preserve"> </w:t>
      </w:r>
      <w:bookmarkStart w:id="4" w:name="_Hlk174003433"/>
      <w:r>
        <w:t>a zoning change request from R-2 to C-2 for 2.53 acres, at a location of Mauldin Road, being parcel C33-077, by Sankat 1, LLC.</w:t>
      </w:r>
      <w:bookmarkEnd w:id="3"/>
      <w:bookmarkEnd w:id="4"/>
      <w:r>
        <w:t xml:space="preserve"> </w:t>
      </w:r>
      <w:r w:rsidR="006A4B30">
        <w:t xml:space="preserve">The Zoning Advisory Board meeting will be held on </w:t>
      </w:r>
      <w:r w:rsidR="00B90315">
        <w:t>September 5</w:t>
      </w:r>
      <w:r w:rsidR="00B90315" w:rsidRPr="00B90315">
        <w:rPr>
          <w:vertAlign w:val="superscript"/>
        </w:rPr>
        <w:t>th</w:t>
      </w:r>
      <w:r w:rsidR="00B90315">
        <w:t xml:space="preserve"> and the public hearing held on September 9</w:t>
      </w:r>
      <w:r w:rsidR="00B90315" w:rsidRPr="00B90315">
        <w:rPr>
          <w:vertAlign w:val="superscript"/>
        </w:rPr>
        <w:t>th</w:t>
      </w:r>
      <w:r w:rsidR="00B90315">
        <w:t>.</w:t>
      </w:r>
    </w:p>
    <w:p w14:paraId="04CC561A" w14:textId="5BF2FFDB" w:rsidR="00732EF9" w:rsidRDefault="00732EF9" w:rsidP="004744CE">
      <w:pPr>
        <w:pStyle w:val="ListParagraph"/>
        <w:numPr>
          <w:ilvl w:val="0"/>
          <w:numId w:val="14"/>
        </w:numPr>
        <w:jc w:val="both"/>
      </w:pPr>
      <w:r>
        <w:t xml:space="preserve">First reading of an ordinance to amend certain sections of Part II – Code of Ordinances, Appendix A – Zoning, Article XIV – Zoning Procedures and Hearings, Section 14.6 – Sign </w:t>
      </w:r>
      <w:r w:rsidR="00EC366D">
        <w:t>r</w:t>
      </w:r>
      <w:r>
        <w:t xml:space="preserve">equirements </w:t>
      </w:r>
      <w:r w:rsidR="00EC366D">
        <w:t>f</w:t>
      </w:r>
      <w:r>
        <w:t xml:space="preserve">or </w:t>
      </w:r>
      <w:r w:rsidR="00EC366D">
        <w:t>p</w:t>
      </w:r>
      <w:r>
        <w:t xml:space="preserve">osted </w:t>
      </w:r>
      <w:r w:rsidR="00EC366D">
        <w:t>n</w:t>
      </w:r>
      <w:r>
        <w:t>otice, to eliminate the sign size of 36 X 36</w:t>
      </w:r>
      <w:r w:rsidR="00340C05">
        <w:t>, to allow for more standard sizes to be utilized</w:t>
      </w:r>
      <w:r>
        <w:t xml:space="preserve">. </w:t>
      </w:r>
      <w:bookmarkStart w:id="5" w:name="_Hlk174003380"/>
      <w:bookmarkStart w:id="6" w:name="_Hlk173222835"/>
      <w:r>
        <w:t>Eligible for a public hearing September 9</w:t>
      </w:r>
      <w:r w:rsidRPr="00732EF9">
        <w:rPr>
          <w:vertAlign w:val="superscript"/>
        </w:rPr>
        <w:t>th</w:t>
      </w:r>
      <w:bookmarkEnd w:id="5"/>
      <w:r>
        <w:t>.</w:t>
      </w:r>
    </w:p>
    <w:bookmarkEnd w:id="6"/>
    <w:p w14:paraId="7F440F02" w14:textId="6B4387A2" w:rsidR="00640BF3" w:rsidRDefault="00640BF3" w:rsidP="004744CE">
      <w:pPr>
        <w:pStyle w:val="ListParagraph"/>
        <w:numPr>
          <w:ilvl w:val="0"/>
          <w:numId w:val="14"/>
        </w:numPr>
        <w:jc w:val="both"/>
      </w:pPr>
      <w:r>
        <w:t>First reading of an ordinance to amend certain sections of Part II – Code of Ordinances, Appendix A – Zoning, Article VI. – General Provisions, Section 6.5 – Required Buffers, changing setback requirements.</w:t>
      </w:r>
      <w:r w:rsidR="003C4891">
        <w:t xml:space="preserve"> Eligible for a public hearing September 9</w:t>
      </w:r>
      <w:r w:rsidR="003C4891" w:rsidRPr="003C4891">
        <w:rPr>
          <w:vertAlign w:val="superscript"/>
        </w:rPr>
        <w:t>th</w:t>
      </w:r>
      <w:r w:rsidR="003C4891">
        <w:t>.</w:t>
      </w:r>
    </w:p>
    <w:p w14:paraId="03AB681D" w14:textId="52FB41EC" w:rsidR="00640BF3" w:rsidRDefault="00640BF3" w:rsidP="004744CE">
      <w:pPr>
        <w:pStyle w:val="ListParagraph"/>
        <w:numPr>
          <w:ilvl w:val="0"/>
          <w:numId w:val="14"/>
        </w:numPr>
        <w:jc w:val="both"/>
      </w:pPr>
      <w:r>
        <w:t>First reading of an ordinance to amend certain sections of Part II – Code of Ordinances, Appendix A – Zoning, Article VII – Use Requirements by District, Section 7.14 – PRD, Planned Residential Development, to enact a 24</w:t>
      </w:r>
      <w:r w:rsidR="00656023">
        <w:t>-</w:t>
      </w:r>
      <w:r>
        <w:t xml:space="preserve">month expiration on </w:t>
      </w:r>
      <w:r w:rsidR="00DD2190">
        <w:t xml:space="preserve">inactive </w:t>
      </w:r>
      <w:r>
        <w:t>PRD zoning</w:t>
      </w:r>
      <w:r w:rsidR="00DD2190">
        <w:t xml:space="preserve"> projects</w:t>
      </w:r>
      <w:r>
        <w:t>.</w:t>
      </w:r>
      <w:r w:rsidR="003C4891">
        <w:t xml:space="preserve"> </w:t>
      </w:r>
      <w:bookmarkStart w:id="7" w:name="_Hlk173827332"/>
      <w:r w:rsidR="003C4891">
        <w:t>Eligible for a public hearing September 9</w:t>
      </w:r>
      <w:r w:rsidR="003C4891" w:rsidRPr="003C4891">
        <w:rPr>
          <w:vertAlign w:val="superscript"/>
        </w:rPr>
        <w:t>th</w:t>
      </w:r>
      <w:r w:rsidR="003C4891">
        <w:t>.</w:t>
      </w:r>
    </w:p>
    <w:bookmarkEnd w:id="7"/>
    <w:p w14:paraId="5695024D" w14:textId="77777777" w:rsidR="00C77D9A" w:rsidRDefault="00C77D9A" w:rsidP="00C77D9A">
      <w:pPr>
        <w:pStyle w:val="ListParagraph"/>
        <w:numPr>
          <w:ilvl w:val="0"/>
          <w:numId w:val="14"/>
        </w:numPr>
        <w:jc w:val="both"/>
      </w:pPr>
      <w:r>
        <w:t>First reading of an ordinance to amend certain sections of Part II – Code of Ordinances, Chapter 82 – Streets, Sidewalks and Other Public Places, Article II – Street Design and Construction Standards, modifying compliance with GDOT standards. Eligible for a public hearing September 9</w:t>
      </w:r>
      <w:r w:rsidRPr="003C4891">
        <w:rPr>
          <w:vertAlign w:val="superscript"/>
        </w:rPr>
        <w:t>th</w:t>
      </w:r>
      <w:r>
        <w:t>.</w:t>
      </w:r>
    </w:p>
    <w:p w14:paraId="29C6C101" w14:textId="0ECDB603" w:rsidR="00B14D9E" w:rsidRDefault="00F4715E" w:rsidP="004744CE">
      <w:pPr>
        <w:pStyle w:val="ListParagraph"/>
        <w:numPr>
          <w:ilvl w:val="0"/>
          <w:numId w:val="14"/>
        </w:numPr>
        <w:jc w:val="both"/>
      </w:pPr>
      <w:r>
        <w:t xml:space="preserve">Manager change request by Aldi </w:t>
      </w:r>
      <w:r w:rsidR="00666BE8">
        <w:t>Inc., at a location of 647 Highway 53 East. The prior manager was Robert Peters and the proposed manager is Ashley Tefft.</w:t>
      </w:r>
    </w:p>
    <w:p w14:paraId="33D8721D" w14:textId="19D55233" w:rsidR="00666BE8" w:rsidRDefault="00666BE8" w:rsidP="004744CE">
      <w:pPr>
        <w:pStyle w:val="ListParagraph"/>
        <w:numPr>
          <w:ilvl w:val="0"/>
          <w:numId w:val="14"/>
        </w:numPr>
        <w:jc w:val="both"/>
      </w:pPr>
      <w:r>
        <w:lastRenderedPageBreak/>
        <w:t xml:space="preserve">Request from Calhoun Police Department to purchase a camera system from Federal </w:t>
      </w:r>
      <w:r w:rsidRPr="00666BE8">
        <w:t>Forfeiture #3, Department of Justice Account</w:t>
      </w:r>
      <w:r w:rsidR="004D3F3D">
        <w:t xml:space="preserve"> in the amount of</w:t>
      </w:r>
      <w:r w:rsidRPr="00666BE8">
        <w:t xml:space="preserve"> $2,030.00.</w:t>
      </w:r>
      <w:r w:rsidR="002872E2">
        <w:t xml:space="preserve"> This will replace an obsolete</w:t>
      </w:r>
      <w:r w:rsidR="001A6012">
        <w:t xml:space="preserve"> camera</w:t>
      </w:r>
      <w:r w:rsidR="002872E2">
        <w:t xml:space="preserve"> system.</w:t>
      </w:r>
    </w:p>
    <w:p w14:paraId="2ABC428C" w14:textId="0C65A3F6" w:rsidR="004D3F3D" w:rsidRDefault="004D3F3D" w:rsidP="004D3F3D">
      <w:pPr>
        <w:pStyle w:val="ListParagraph"/>
        <w:numPr>
          <w:ilvl w:val="0"/>
          <w:numId w:val="14"/>
        </w:numPr>
        <w:jc w:val="both"/>
      </w:pPr>
      <w:r>
        <w:t xml:space="preserve">Request from Calhoun Police Department to purchase </w:t>
      </w:r>
      <w:r w:rsidR="00407381">
        <w:t>equipment</w:t>
      </w:r>
      <w:r w:rsidR="00FB3B0C">
        <w:t xml:space="preserve"> for </w:t>
      </w:r>
      <w:r w:rsidR="00953B91">
        <w:t>their community outreach vehicle</w:t>
      </w:r>
      <w:r>
        <w:t xml:space="preserve"> using State Forfeiture Funds, Account #1 in the amount of $1</w:t>
      </w:r>
      <w:r w:rsidR="00407381">
        <w:t>,</w:t>
      </w:r>
      <w:r>
        <w:t>387.16.</w:t>
      </w:r>
    </w:p>
    <w:p w14:paraId="27367A8F" w14:textId="1FEC0184" w:rsidR="00666BE8" w:rsidRDefault="00666BE8" w:rsidP="004744CE">
      <w:pPr>
        <w:pStyle w:val="ListParagraph"/>
        <w:numPr>
          <w:ilvl w:val="0"/>
          <w:numId w:val="14"/>
        </w:numPr>
        <w:jc w:val="both"/>
      </w:pPr>
      <w:r>
        <w:t>Request from Wastewater Collection to surplus a 1999 Ford F-250 that is no longer in use. Mileage 168,974</w:t>
      </w:r>
      <w:r>
        <w:tab/>
        <w:t>VIN# B51099</w:t>
      </w:r>
    </w:p>
    <w:p w14:paraId="109AC92C" w14:textId="2EFBC0EE" w:rsidR="007F1E50" w:rsidRDefault="007F1E50" w:rsidP="004744CE">
      <w:pPr>
        <w:pStyle w:val="ListParagraph"/>
        <w:numPr>
          <w:ilvl w:val="0"/>
          <w:numId w:val="14"/>
        </w:numPr>
        <w:jc w:val="both"/>
      </w:pPr>
      <w:r>
        <w:t xml:space="preserve">Parade request on the traditional route by Gordon Central High School for the Gordon Central High School Homecoming Parade on Thursday, September 12, 2024 at </w:t>
      </w:r>
      <w:r w:rsidR="00E00B29">
        <w:t>6</w:t>
      </w:r>
      <w:r>
        <w:t>:00 p.m. (Subject to GDOT approval)</w:t>
      </w:r>
    </w:p>
    <w:p w14:paraId="57E49B36" w14:textId="59B3A7F5" w:rsidR="00666BE8" w:rsidRDefault="00666BE8" w:rsidP="004744CE">
      <w:pPr>
        <w:pStyle w:val="ListParagraph"/>
        <w:ind w:left="1440"/>
        <w:jc w:val="both"/>
      </w:pPr>
    </w:p>
    <w:p w14:paraId="0BF467CB" w14:textId="045786A1" w:rsidR="00A77F3B" w:rsidRPr="00A77F3B" w:rsidRDefault="00A77F3B" w:rsidP="004744CE">
      <w:pPr>
        <w:pStyle w:val="ListParagraph"/>
        <w:numPr>
          <w:ilvl w:val="0"/>
          <w:numId w:val="1"/>
        </w:numPr>
        <w:spacing w:after="0"/>
        <w:jc w:val="both"/>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77A81070" w14:textId="77777777" w:rsidR="00A77F3B" w:rsidRDefault="00A77F3B" w:rsidP="00A77F3B">
      <w:pPr>
        <w:pStyle w:val="ListParagraph"/>
      </w:pP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030F819E" w14:textId="77777777" w:rsidR="008F5A3B" w:rsidRDefault="008F5A3B" w:rsidP="008F5A3B">
      <w:pPr>
        <w:pStyle w:val="ListParagraph"/>
      </w:pP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624CA"/>
    <w:multiLevelType w:val="hybridMultilevel"/>
    <w:tmpl w:val="353A6618"/>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5B46114"/>
    <w:multiLevelType w:val="hybridMultilevel"/>
    <w:tmpl w:val="B4F4972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42A332B"/>
    <w:multiLevelType w:val="hybridMultilevel"/>
    <w:tmpl w:val="71FC4F7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8352226"/>
    <w:multiLevelType w:val="hybridMultilevel"/>
    <w:tmpl w:val="7B1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60F35"/>
    <w:multiLevelType w:val="hybridMultilevel"/>
    <w:tmpl w:val="EBF82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2513164">
    <w:abstractNumId w:val="1"/>
  </w:num>
  <w:num w:numId="2" w16cid:durableId="270020177">
    <w:abstractNumId w:val="10"/>
  </w:num>
  <w:num w:numId="3" w16cid:durableId="1537304694">
    <w:abstractNumId w:val="11"/>
  </w:num>
  <w:num w:numId="4" w16cid:durableId="1117991514">
    <w:abstractNumId w:val="12"/>
  </w:num>
  <w:num w:numId="5" w16cid:durableId="964190148">
    <w:abstractNumId w:val="0"/>
  </w:num>
  <w:num w:numId="6" w16cid:durableId="2112388214">
    <w:abstractNumId w:val="5"/>
  </w:num>
  <w:num w:numId="7" w16cid:durableId="31438369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335778">
    <w:abstractNumId w:val="7"/>
  </w:num>
  <w:num w:numId="9" w16cid:durableId="1039890408">
    <w:abstractNumId w:val="7"/>
  </w:num>
  <w:num w:numId="10" w16cid:durableId="768237315">
    <w:abstractNumId w:val="9"/>
  </w:num>
  <w:num w:numId="11" w16cid:durableId="1169129446">
    <w:abstractNumId w:val="6"/>
  </w:num>
  <w:num w:numId="12" w16cid:durableId="2103640749">
    <w:abstractNumId w:val="8"/>
  </w:num>
  <w:num w:numId="13" w16cid:durableId="1535456878">
    <w:abstractNumId w:val="2"/>
  </w:num>
  <w:num w:numId="14" w16cid:durableId="118694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10051C"/>
    <w:rsid w:val="00160CF8"/>
    <w:rsid w:val="00165FA1"/>
    <w:rsid w:val="001A2AF6"/>
    <w:rsid w:val="001A6012"/>
    <w:rsid w:val="001E3C47"/>
    <w:rsid w:val="002222BB"/>
    <w:rsid w:val="002872E2"/>
    <w:rsid w:val="002A25C0"/>
    <w:rsid w:val="002B05B6"/>
    <w:rsid w:val="00333036"/>
    <w:rsid w:val="00340C05"/>
    <w:rsid w:val="003513BC"/>
    <w:rsid w:val="00357E06"/>
    <w:rsid w:val="00367397"/>
    <w:rsid w:val="003A6861"/>
    <w:rsid w:val="003B4FA1"/>
    <w:rsid w:val="003C2105"/>
    <w:rsid w:val="003C4891"/>
    <w:rsid w:val="00407381"/>
    <w:rsid w:val="004744CE"/>
    <w:rsid w:val="004C7EE6"/>
    <w:rsid w:val="004D3F3D"/>
    <w:rsid w:val="00521F32"/>
    <w:rsid w:val="00640BF3"/>
    <w:rsid w:val="00656023"/>
    <w:rsid w:val="00666BE8"/>
    <w:rsid w:val="00666FFE"/>
    <w:rsid w:val="00672CEF"/>
    <w:rsid w:val="0069657E"/>
    <w:rsid w:val="006A4B30"/>
    <w:rsid w:val="00732EF9"/>
    <w:rsid w:val="00755A3B"/>
    <w:rsid w:val="00757855"/>
    <w:rsid w:val="007A5336"/>
    <w:rsid w:val="007F1E50"/>
    <w:rsid w:val="00891403"/>
    <w:rsid w:val="008F5A3B"/>
    <w:rsid w:val="00953B91"/>
    <w:rsid w:val="009C5C13"/>
    <w:rsid w:val="00A77F3B"/>
    <w:rsid w:val="00AA1D5B"/>
    <w:rsid w:val="00AE07F9"/>
    <w:rsid w:val="00AE63AD"/>
    <w:rsid w:val="00B14D9E"/>
    <w:rsid w:val="00B52F13"/>
    <w:rsid w:val="00B55788"/>
    <w:rsid w:val="00B82E6F"/>
    <w:rsid w:val="00B90315"/>
    <w:rsid w:val="00C77D9A"/>
    <w:rsid w:val="00C80F16"/>
    <w:rsid w:val="00D37E0D"/>
    <w:rsid w:val="00DD2190"/>
    <w:rsid w:val="00E00B29"/>
    <w:rsid w:val="00E12F5A"/>
    <w:rsid w:val="00E25D28"/>
    <w:rsid w:val="00EC366D"/>
    <w:rsid w:val="00EF7B0E"/>
    <w:rsid w:val="00F11DCB"/>
    <w:rsid w:val="00F1798A"/>
    <w:rsid w:val="00F241FF"/>
    <w:rsid w:val="00F4715E"/>
    <w:rsid w:val="00F738D5"/>
    <w:rsid w:val="00FB3B0C"/>
    <w:rsid w:val="00FC048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2024-08-09T18:38:00Z</dcterms:created>
  <dcterms:modified xsi:type="dcterms:W3CDTF">2024-08-09T18:38:00Z</dcterms:modified>
</cp:coreProperties>
</file>